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PRESENTASI DIRI PEKERJA MILENIAL SKK MIGAS - PETROCHINA INTERNATIONAL JABUNG LTD. JAKARTA DI MEDIA SOSIAL</w:t>
      </w:r>
    </w:p>
    <w:p>
      <w:pPr>
        <w:jc w:val="both"/>
        <w:rPr>
          <w:rFonts w:hint="default" w:ascii="Times New Roman" w:hAnsi="Times New Roman" w:cs="Times New Roman"/>
          <w:sz w:val="24"/>
          <w:szCs w:val="24"/>
          <w:lang w:val="en-US"/>
        </w:rPr>
      </w:pPr>
    </w:p>
    <w:p>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Yerah Melita, Aris Waruwu</w:t>
      </w:r>
    </w:p>
    <w:p>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STISIP Widuri</w:t>
      </w:r>
    </w:p>
    <w:p>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fldChar w:fldCharType="begin"/>
      </w:r>
      <w:r>
        <w:rPr>
          <w:rFonts w:hint="default" w:ascii="Times New Roman" w:hAnsi="Times New Roman" w:cs="Times New Roman"/>
          <w:sz w:val="24"/>
          <w:szCs w:val="24"/>
          <w:lang w:val="en-US"/>
        </w:rPr>
        <w:instrText xml:space="preserve"> HYPERLINK "mailto:yerahmelita@gmail.com," </w:instrText>
      </w:r>
      <w:r>
        <w:rPr>
          <w:rFonts w:hint="default" w:ascii="Times New Roman" w:hAnsi="Times New Roman" w:cs="Times New Roman"/>
          <w:sz w:val="24"/>
          <w:szCs w:val="24"/>
          <w:lang w:val="en-US"/>
        </w:rPr>
        <w:fldChar w:fldCharType="separate"/>
      </w:r>
      <w:r>
        <w:rPr>
          <w:rStyle w:val="5"/>
          <w:rFonts w:hint="default" w:ascii="Times New Roman" w:hAnsi="Times New Roman" w:cs="Times New Roman"/>
          <w:sz w:val="24"/>
          <w:szCs w:val="24"/>
          <w:lang w:val="en-US"/>
        </w:rPr>
        <w:t>yerahmelita@gmail.com,</w:t>
      </w:r>
      <w:r>
        <w:rPr>
          <w:rFonts w:hint="default" w:ascii="Times New Roman" w:hAnsi="Times New Roman" w:cs="Times New Roman"/>
          <w:sz w:val="24"/>
          <w:szCs w:val="24"/>
          <w:lang w:val="en-US"/>
        </w:rPr>
        <w:fldChar w:fldCharType="end"/>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fldChar w:fldCharType="begin"/>
      </w:r>
      <w:r>
        <w:rPr>
          <w:rFonts w:hint="default" w:ascii="Times New Roman" w:hAnsi="Times New Roman" w:cs="Times New Roman"/>
          <w:sz w:val="24"/>
          <w:szCs w:val="24"/>
          <w:lang w:val="en-US"/>
        </w:rPr>
        <w:instrText xml:space="preserve"> HYPERLINK "mailto:ariswaruwu.arw@gmail.com" </w:instrText>
      </w:r>
      <w:r>
        <w:rPr>
          <w:rFonts w:hint="default" w:ascii="Times New Roman" w:hAnsi="Times New Roman" w:cs="Times New Roman"/>
          <w:sz w:val="24"/>
          <w:szCs w:val="24"/>
          <w:lang w:val="en-US"/>
        </w:rPr>
        <w:fldChar w:fldCharType="separate"/>
      </w:r>
      <w:r>
        <w:rPr>
          <w:rStyle w:val="5"/>
          <w:rFonts w:hint="default" w:ascii="Times New Roman" w:hAnsi="Times New Roman" w:cs="Times New Roman"/>
          <w:sz w:val="24"/>
          <w:szCs w:val="24"/>
          <w:lang w:val="en-US"/>
        </w:rPr>
        <w:t>ariswaruwu.arw@gmail.com</w:t>
      </w:r>
      <w:r>
        <w:rPr>
          <w:rFonts w:hint="default" w:ascii="Times New Roman" w:hAnsi="Times New Roman" w:cs="Times New Roman"/>
          <w:sz w:val="24"/>
          <w:szCs w:val="24"/>
          <w:lang w:val="en-US"/>
        </w:rPr>
        <w:fldChar w:fldCharType="end"/>
      </w:r>
    </w:p>
    <w:p>
      <w:pPr>
        <w:jc w:val="both"/>
        <w:rPr>
          <w:rFonts w:hint="default" w:ascii="Times New Roman" w:hAnsi="Times New Roman" w:cs="Times New Roman"/>
          <w:sz w:val="24"/>
          <w:szCs w:val="24"/>
          <w:lang w:val="en-US"/>
        </w:rPr>
      </w:pPr>
    </w:p>
    <w:p>
      <w:pPr>
        <w:jc w:val="both"/>
        <w:rPr>
          <w:rFonts w:hint="default" w:ascii="Times New Roman" w:hAnsi="Times New Roman" w:cs="Times New Roman"/>
          <w:sz w:val="24"/>
          <w:szCs w:val="24"/>
          <w:lang w:val="en-US"/>
        </w:rPr>
      </w:pPr>
    </w:p>
    <w:p>
      <w:pPr>
        <w:jc w:val="center"/>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ABSTRACT</w:t>
      </w:r>
    </w:p>
    <w:p>
      <w:pPr>
        <w:jc w:val="both"/>
        <w:rPr>
          <w:rFonts w:hint="default" w:ascii="Times New Roman" w:hAnsi="Times New Roman" w:cs="Times New Roman"/>
          <w:sz w:val="24"/>
          <w:szCs w:val="24"/>
          <w:lang w:val="en-US"/>
        </w:rPr>
      </w:pPr>
    </w:p>
    <w:p>
      <w:pPr>
        <w:jc w:val="both"/>
        <w:rPr>
          <w:rFonts w:hint="default" w:ascii="Times New Roman" w:hAnsi="Times New Roman" w:cs="Times New Roman"/>
          <w:i/>
          <w:iCs/>
          <w:sz w:val="24"/>
          <w:szCs w:val="24"/>
          <w:lang w:val="en-US"/>
        </w:rPr>
      </w:pPr>
      <w:r>
        <w:rPr>
          <w:rFonts w:hint="default" w:ascii="Times New Roman" w:hAnsi="Times New Roman"/>
          <w:i/>
          <w:iCs/>
          <w:sz w:val="24"/>
          <w:szCs w:val="24"/>
          <w:lang w:val="en-US"/>
        </w:rPr>
        <w:t>The phenomenon of millennial workers self-presentation on social media is still unclear or questionable. Millennial workers are worried about their unclear employment status. Their employment status is still as contract workers. They are still very at risk due to their employment status. Their performance assessment indications still need to be reviewed again by their superiors and management. One way they do this is by presenting themselves on social media. Millennial workers did not waste this opportunity, they started presenting themselves with various self-presentation content. This research examines in detail the self-presentation of millennial workers of SKK Migas - PetroChina International Jabung Ltd. Jakarta on Social Media. This research aims to find out and provide an overview of the self-presentation of millennial workers at SKK Migas PetroChina International Jabung Ltd, Jakarta, which refers to Dramaturgical Theory. To obtain answers from the research, the researcher used a qualitative research method with 5 (five) informants using a purposive sampling technique. The data collection techniques used were observation, in-depth direct interviews with informants and creating documentation in the form of notes on the results of interviews with informants as well as photos of millennial workers' self-presentations. This research shows that dramaturgy in millennial workers' self-presentation is carried out with full awareness and strong consideration in selecting and sorting the content of self-presentation.</w:t>
      </w:r>
    </w:p>
    <w:p>
      <w:pPr>
        <w:jc w:val="both"/>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Keywords</w:t>
      </w:r>
      <w:r>
        <w:rPr>
          <w:rFonts w:hint="default" w:ascii="Times New Roman" w:hAnsi="Times New Roman" w:cs="Times New Roman"/>
          <w:sz w:val="24"/>
          <w:szCs w:val="24"/>
          <w:lang w:val="en-US"/>
        </w:rPr>
        <w:t xml:space="preserve">: </w:t>
      </w:r>
      <w:r>
        <w:rPr>
          <w:rFonts w:hint="default" w:ascii="Times New Roman" w:hAnsi="Times New Roman" w:cs="Times New Roman"/>
          <w:i/>
          <w:iCs/>
          <w:sz w:val="24"/>
          <w:szCs w:val="24"/>
          <w:lang w:val="en-US"/>
        </w:rPr>
        <w:t>Millenial workers, Self presentation, Dramaturgy</w:t>
      </w:r>
    </w:p>
    <w:p>
      <w:pPr>
        <w:jc w:val="both"/>
        <w:rPr>
          <w:rFonts w:hint="default" w:ascii="Times New Roman" w:hAnsi="Times New Roman" w:cs="Times New Roman"/>
          <w:sz w:val="24"/>
          <w:szCs w:val="24"/>
          <w:lang w:val="en-US"/>
        </w:rPr>
      </w:pPr>
    </w:p>
    <w:p>
      <w:pPr>
        <w:jc w:val="both"/>
        <w:rPr>
          <w:rFonts w:hint="default" w:ascii="Times New Roman" w:hAnsi="Times New Roman" w:cs="Times New Roman"/>
          <w:sz w:val="24"/>
          <w:szCs w:val="24"/>
          <w:lang w:val="en-US"/>
        </w:rPr>
      </w:pPr>
    </w:p>
    <w:p>
      <w:pPr>
        <w:jc w:val="both"/>
        <w:rPr>
          <w:rFonts w:hint="default" w:ascii="Times New Roman" w:hAnsi="Times New Roman" w:cs="Times New Roman"/>
          <w:sz w:val="24"/>
          <w:szCs w:val="24"/>
          <w:lang w:val="en-US"/>
        </w:rPr>
      </w:pPr>
    </w:p>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ABSTRAK</w:t>
      </w:r>
    </w:p>
    <w:p>
      <w:pPr>
        <w:jc w:val="center"/>
        <w:rPr>
          <w:rFonts w:hint="default" w:ascii="Times New Roman" w:hAnsi="Times New Roman" w:cs="Times New Roman"/>
          <w:b/>
          <w:bCs/>
          <w:sz w:val="24"/>
          <w:szCs w:val="24"/>
          <w:lang w:val="en-US"/>
        </w:rPr>
      </w:pPr>
    </w:p>
    <w:p>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Fenomena presentasi diri pekerja milenial di media sosial memang masih samar atau tanda tanya. Para pekeria milenial merasa khawatir dengan status kepegawaiannya yang tidak jelas. Status kepegawaian mereka mash sebagai tenaga kontrak. Mereka masih sangat berisiko dengan keberadaan status kepegawaianya tersebut. Indikasi penilaian performa mereka mash perlu ditinjau ulang kembali dari para atasan dan pihak manajemen. Salah satu cara yang mereka lakukan adalah mempresentasikan diri mereka di media sosial. Para pekerja milenial pun tidak menyia-nyiakan kesempatan ini, mereka mulai melakukan presentasi diri mereka dengan berbagai konten presentasi diri. Penelitian ini mengkupas secara rinci mengenai presentasi diri pekerja milenial SKK Migas - PetroChina International Jabung Ltd. Jakarta di Media Sosial. Penelitian ini bertujuan untuk mengetahui dan memberikan gambaran terhadap presentasi diri pekerja milenial SKK Migas PetroChina International Jabung Ltd, Jakarta, yang mengacu pada Teori Dramaturgi. Untuk memperoleh iawaban dari penelitian, peneliti menggunakan metode penelitian kualitatif dengan informan sebanyak 5 (lima) orang dengan menggunakan teknik </w:t>
      </w:r>
      <w:r>
        <w:rPr>
          <w:rFonts w:hint="default" w:ascii="Times New Roman" w:hAnsi="Times New Roman" w:cs="Times New Roman"/>
          <w:i/>
          <w:iCs/>
          <w:sz w:val="24"/>
          <w:szCs w:val="24"/>
          <w:lang w:val="en-US"/>
        </w:rPr>
        <w:t>purposive sampling</w:t>
      </w:r>
      <w:r>
        <w:rPr>
          <w:rFonts w:hint="default" w:ascii="Times New Roman" w:hAnsi="Times New Roman" w:cs="Times New Roman"/>
          <w:sz w:val="24"/>
          <w:szCs w:val="24"/>
          <w:lang w:val="en-US"/>
        </w:rPr>
        <w:t xml:space="preserve">. Teknik pengumpulan data yang digunakan adalah observasi, wawancara langsung secara mendalam dengan informan dan membuat dokumentasi berupa catatan hasil wawancara dengan informan serta foto para presentasi diri pekerja milenial. Pada penelitian in menunjukan bahwa dramaturgi pada presentasi diri pekerja milenial dilakukan dengan penuh kesadaran dan pertimbangan yang kuat dalam memilih dan memilah konten presentasi diri. </w:t>
      </w:r>
    </w:p>
    <w:p>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Kata kunci: Pekerja milenial, Presentasi diri, Dramaturgi</w:t>
      </w:r>
    </w:p>
    <w:p>
      <w:pPr>
        <w:jc w:val="both"/>
        <w:rPr>
          <w:rFonts w:hint="default" w:ascii="Times New Roman" w:hAnsi="Times New Roman" w:cs="Times New Roman"/>
          <w:sz w:val="24"/>
          <w:szCs w:val="24"/>
          <w:lang w:val="en-US"/>
        </w:rPr>
      </w:pPr>
    </w:p>
    <w:p>
      <w:pPr>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PENDAHULUAN</w:t>
      </w:r>
    </w:p>
    <w:p>
      <w:pPr>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eastAsia="zh-CN"/>
        </w:rPr>
        <w:t>Sejak awal abad ke-21, teknologi telah mengalami perkembangan pesat di Indonesia. Penetrasi internet telah meningkat secara signifikan, terutama dengan pertumbuhan penggunaan ponsel pintar (Danuri, 2019). Hal ini telah memungkinkan masyarakat Indonesia untuk terhubung dengan informasi global, menciptakan peluang baru dalam berbagai aspek kehidupan. Data yang dikeluarkan oleh Asosiasi Penyelenggara Jasa Internet Indonesia (APJII) menunjukkan bahwa jumlah pengguna internet di Indonesia terus bertambah setiap tahun. Pada tahun 2021, jumlah pengguna internet di Indonesia telah mencapai lebih dari 196 juta orang, atau sekitar 73% dari total populasi. Ini menunjukkan adopsi yang cepat terhadap teknologi digital di Indonesia. Pengguna di Pula Jawa masih menjadi kontributor terbesar terhadap jumlah pengguna internet dengan persentase 56,4%, disusul Pulau Sumatera dengan 22,1 %, Pulau Sulawesi 7%, Pulau Kalimantan 6,3 %, Bali-Nusa Tenggara 5,2 %, dan Maluku-Papua 3 %. (</w:t>
      </w:r>
      <w:r>
        <w:rPr>
          <w:rFonts w:hint="default" w:ascii="Times New Roman" w:hAnsi="Times New Roman" w:cs="Times New Roman"/>
          <w:b w:val="0"/>
          <w:bCs w:val="0"/>
          <w:sz w:val="24"/>
          <w:szCs w:val="24"/>
          <w:lang w:val="en-US" w:eastAsia="zh-CN"/>
        </w:rPr>
        <w:t>APJII, 2022</w:t>
      </w:r>
      <w:r>
        <w:rPr>
          <w:rFonts w:hint="default" w:ascii="Times New Roman" w:hAnsi="Times New Roman" w:cs="Times New Roman"/>
          <w:b w:val="0"/>
          <w:bCs w:val="0"/>
          <w:sz w:val="24"/>
          <w:szCs w:val="24"/>
          <w:lang w:val="en-US" w:eastAsia="zh-CN"/>
        </w:rPr>
        <w:t>).</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Media Sosial adalah media </w:t>
      </w:r>
      <w:r>
        <w:rPr>
          <w:rFonts w:hint="default" w:ascii="Times New Roman" w:hAnsi="Times New Roman" w:cs="Times New Roman"/>
          <w:b w:val="0"/>
          <w:bCs w:val="0"/>
          <w:i/>
          <w:iCs/>
          <w:sz w:val="24"/>
          <w:szCs w:val="24"/>
          <w:lang w:val="en-US" w:eastAsia="zh-CN"/>
        </w:rPr>
        <w:t>online</w:t>
      </w:r>
      <w:r>
        <w:rPr>
          <w:rFonts w:hint="default" w:ascii="Times New Roman" w:hAnsi="Times New Roman" w:cs="Times New Roman"/>
          <w:b w:val="0"/>
          <w:bCs w:val="0"/>
          <w:sz w:val="24"/>
          <w:szCs w:val="24"/>
          <w:lang w:val="en-US" w:eastAsia="zh-CN"/>
        </w:rPr>
        <w:t xml:space="preserve"> (daring) yang digunakan sebagai sarana pergaulan sosial di internet. Dalam media sosial, para penggunanya dapat saling berkomunikasi, berinteraksi, berbagi konten, membangun </w:t>
      </w:r>
      <w:r>
        <w:rPr>
          <w:rFonts w:hint="default" w:ascii="Times New Roman" w:hAnsi="Times New Roman" w:cs="Times New Roman"/>
          <w:b w:val="0"/>
          <w:bCs w:val="0"/>
          <w:i/>
          <w:iCs/>
          <w:sz w:val="24"/>
          <w:szCs w:val="24"/>
          <w:lang w:val="en-US" w:eastAsia="zh-CN"/>
        </w:rPr>
        <w:t>networking</w:t>
      </w:r>
      <w:r>
        <w:rPr>
          <w:rFonts w:hint="default" w:ascii="Times New Roman" w:hAnsi="Times New Roman" w:cs="Times New Roman"/>
          <w:b w:val="0"/>
          <w:bCs w:val="0"/>
          <w:sz w:val="24"/>
          <w:szCs w:val="24"/>
          <w:lang w:val="en-US" w:eastAsia="zh-CN"/>
        </w:rPr>
        <w:t xml:space="preserve">, dan kegiatan lainnya. </w:t>
      </w:r>
      <w:r>
        <w:rPr>
          <w:rFonts w:hint="default" w:ascii="Times New Roman" w:hAnsi="Times New Roman" w:cs="Times New Roman"/>
          <w:b w:val="0"/>
          <w:bCs w:val="0"/>
          <w:sz w:val="24"/>
          <w:szCs w:val="24"/>
          <w:lang w:val="en-US" w:eastAsia="zh-CN"/>
        </w:rPr>
        <w:t>Sementara itu, media sosial juga telah memainkan peran penting dalam transformasi digital Indonesia (Anwar, 2017). Platform-platform seperti Facebook, Instagram, Twitter, dan YouTube memiliki basis pengguna yang besar di Indonesia. Masyarakat Indonesia aktif menggunakan media sosial untuk berkomunikasi, berbagi informasi, dan bahkan berbisnis. Hal ini telah menciptakan ekosistem digital yang dinamis, yang memengaruhi cara masyarakat berinteraksi dan mengakses informasi</w:t>
      </w:r>
      <w:r>
        <w:rPr>
          <w:rFonts w:hint="default" w:ascii="Times New Roman" w:hAnsi="Times New Roman" w:cs="Times New Roman"/>
          <w:b w:val="0"/>
          <w:bCs w:val="0"/>
          <w:sz w:val="24"/>
          <w:szCs w:val="24"/>
          <w:lang w:val="en-US" w:eastAsia="zh-CN"/>
        </w:rPr>
        <w:t xml:space="preserve"> (Perrin, 2015)</w:t>
      </w:r>
      <w:r>
        <w:rPr>
          <w:rFonts w:hint="default" w:ascii="Times New Roman" w:hAnsi="Times New Roman" w:cs="Times New Roman"/>
          <w:b w:val="0"/>
          <w:bCs w:val="0"/>
          <w:sz w:val="24"/>
          <w:szCs w:val="24"/>
          <w:lang w:val="en-US" w:eastAsia="zh-CN"/>
        </w:rPr>
        <w:t>. Dengan pertumbuhan jumlah pengguna internet yang terus meningkat dan peran yang semakin kuat dari media sosial, Indonesia telah menjadi salah satu pasar digital yang paling menjanjikan di dunia. Perkembangan teknologi dan media sosial di Indonesia memiliki dampak yang signifikan terhadap cara masyarakat berkomunikasi, berbisnis, dan mengakses informasi.</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Media sosial memiliki beberapa fitur seperti kolom komentar yang memungkinkan pengguna satu dan lainnya saling berinteraksi, hal ini ditujukan untuk memberikan pendapat atau sekedar menyapa. Komentator virtual yang biasa disebut dengan </w:t>
      </w:r>
      <w:r>
        <w:rPr>
          <w:rFonts w:hint="default" w:ascii="Times New Roman" w:hAnsi="Times New Roman" w:cs="Times New Roman"/>
          <w:b w:val="0"/>
          <w:bCs w:val="0"/>
          <w:i/>
          <w:iCs/>
          <w:sz w:val="24"/>
          <w:szCs w:val="24"/>
          <w:lang w:val="en-US" w:eastAsia="zh-CN"/>
        </w:rPr>
        <w:t xml:space="preserve">netizen </w:t>
      </w:r>
      <w:r>
        <w:rPr>
          <w:rFonts w:hint="default" w:ascii="Times New Roman" w:hAnsi="Times New Roman" w:cs="Times New Roman"/>
          <w:b w:val="0"/>
          <w:bCs w:val="0"/>
          <w:sz w:val="24"/>
          <w:szCs w:val="24"/>
          <w:lang w:val="en-US" w:eastAsia="zh-CN"/>
        </w:rPr>
        <w:t xml:space="preserve">kerap kali memberikan komentar, dalam hal ini komentar yang diberikan juga berbagai macam, banyak yang positif dan tidak jarang pula yang berisi negatif. </w:t>
      </w:r>
      <w:r>
        <w:rPr>
          <w:rFonts w:hint="default" w:ascii="Times New Roman" w:hAnsi="Times New Roman" w:cs="Times New Roman"/>
          <w:b w:val="0"/>
          <w:bCs w:val="0"/>
          <w:sz w:val="24"/>
          <w:szCs w:val="24"/>
          <w:lang w:val="en-US" w:eastAsia="zh-CN"/>
        </w:rPr>
        <w:t xml:space="preserve">Media sosial saat ini telah menjadi panggung bagi manusia, hampir seluruh kegiatan mereka lakukan sehari-hari diunggah atau diekspose ke dalam media sosial  (Sari dkk, 2018). Oleh sebab itu orang lain mudah mengetahui sedang dimana dan apa yang sedang dilakukan mereka. Semua informasi yang seharusnya bersifat privasi akan berubah menjadi umum. </w:t>
      </w:r>
      <w:r>
        <w:rPr>
          <w:rFonts w:hint="default" w:ascii="Times New Roman" w:hAnsi="Times New Roman" w:cs="Times New Roman"/>
          <w:b w:val="0"/>
          <w:bCs w:val="0"/>
          <w:sz w:val="24"/>
          <w:szCs w:val="24"/>
          <w:lang w:val="en-US" w:eastAsia="zh-CN"/>
        </w:rPr>
        <w:t xml:space="preserve">Melihat pada beberapa tahun lalu sebelum media sosial atau internet belum banyak di kenal oleh masyarakat, mereka berpenampilan sesuai dengan keinginan dan kemampuan finansial yang bisa mereka miliki, akan tetapi saat ini orang-orang berpenampilan untuk mendapatkan perhatian dari para </w:t>
      </w:r>
      <w:r>
        <w:rPr>
          <w:rFonts w:hint="default" w:ascii="Times New Roman" w:hAnsi="Times New Roman" w:cs="Times New Roman"/>
          <w:b w:val="0"/>
          <w:bCs w:val="0"/>
          <w:i/>
          <w:iCs/>
          <w:sz w:val="24"/>
          <w:szCs w:val="24"/>
          <w:lang w:val="en-US" w:eastAsia="zh-CN"/>
        </w:rPr>
        <w:t>netizen</w:t>
      </w:r>
      <w:r>
        <w:rPr>
          <w:rFonts w:hint="default" w:ascii="Times New Roman" w:hAnsi="Times New Roman" w:cs="Times New Roman"/>
          <w:b w:val="0"/>
          <w:bCs w:val="0"/>
          <w:sz w:val="24"/>
          <w:szCs w:val="24"/>
          <w:lang w:val="en-US" w:eastAsia="zh-CN"/>
        </w:rPr>
        <w:t xml:space="preserve">, bahkan beberapa orang bisa dikatakan memaksa dalam berpenampilan yang menonjol dengan memakai pakaian </w:t>
      </w:r>
      <w:r>
        <w:rPr>
          <w:rFonts w:hint="default" w:ascii="Times New Roman" w:hAnsi="Times New Roman" w:cs="Times New Roman"/>
          <w:b w:val="0"/>
          <w:bCs w:val="0"/>
          <w:i/>
          <w:iCs/>
          <w:sz w:val="24"/>
          <w:szCs w:val="24"/>
          <w:lang w:val="en-US" w:eastAsia="zh-CN"/>
        </w:rPr>
        <w:t xml:space="preserve">branded </w:t>
      </w:r>
      <w:r>
        <w:rPr>
          <w:rFonts w:hint="default" w:ascii="Times New Roman" w:hAnsi="Times New Roman" w:cs="Times New Roman"/>
          <w:b w:val="0"/>
          <w:bCs w:val="0"/>
          <w:sz w:val="24"/>
          <w:szCs w:val="24"/>
          <w:lang w:val="en-US" w:eastAsia="zh-CN"/>
        </w:rPr>
        <w:t xml:space="preserve">ataupun aksesoris-aksesoris </w:t>
      </w:r>
      <w:r>
        <w:rPr>
          <w:rFonts w:hint="default" w:ascii="Times New Roman" w:hAnsi="Times New Roman" w:cs="Times New Roman"/>
          <w:b w:val="0"/>
          <w:bCs w:val="0"/>
          <w:i/>
          <w:iCs/>
          <w:sz w:val="24"/>
          <w:szCs w:val="24"/>
          <w:lang w:val="en-US" w:eastAsia="zh-CN"/>
        </w:rPr>
        <w:t xml:space="preserve">branded </w:t>
      </w:r>
      <w:r>
        <w:rPr>
          <w:rFonts w:hint="default" w:ascii="Times New Roman" w:hAnsi="Times New Roman" w:cs="Times New Roman"/>
          <w:b w:val="0"/>
          <w:bCs w:val="0"/>
          <w:sz w:val="24"/>
          <w:szCs w:val="24"/>
          <w:lang w:val="en-US" w:eastAsia="zh-CN"/>
        </w:rPr>
        <w:t xml:space="preserve">untuk mendukung penampilan mereka di panggung jejaring media sosial.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Bukan hanya dari segi penampilan, pengguna media sosial juga kerap kali  yang memanipulasi sikap mereka dari kebiasaan sehari - harinya, tidak lain adalah untuk membangun citra positif dari pandangan warganet atau masyarakat pengguna jejaring media sosial, dan juga untuk mendongkrak popularitas mereka di jejaring media sosial. Pesatnya perkembangan media sosial dimanfaatkan dengan baik oleh kalangan pekerja milenial di SKK Migas PetroChina International Jabung Ltd. Jakarta di media sosial seperti Instagram, Tiktok, Twitter dan media sosial lainnya seringkali digunakan oleh mereka untuk membuat dan mengatur presentasi mereka sedemikian rupa. Mereka mengatur sebaik dan semenarik mungkin tentang diri mereka dan menunjukannya di  media sosial milik mereka. Hal ini bertujuan untuk mempresentasikan diri mereka agar mendapatkan penilaian sesuai dengan yang mereka inginkan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sz w:val="24"/>
          <w:szCs w:val="24"/>
        </w:rPr>
        <w:t>Aiyuda</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&amp; Syakarofath</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2019</w:t>
      </w:r>
      <w:r>
        <w:rPr>
          <w:rFonts w:hint="default" w:ascii="Times New Roman" w:hAnsi="Times New Roman" w:cs="Times New Roman"/>
          <w:b w:val="0"/>
          <w:bCs w:val="0"/>
          <w:sz w:val="24"/>
          <w:szCs w:val="24"/>
          <w:lang w:val="en-US" w:eastAsia="zh-CN"/>
        </w:rPr>
        <w:t>)</w:t>
      </w:r>
      <w:r>
        <w:rPr>
          <w:rFonts w:hint="default" w:ascii="Times New Roman" w:hAnsi="Times New Roman" w:cs="Times New Roman"/>
          <w:b w:val="0"/>
          <w:bCs w:val="0"/>
          <w:sz w:val="24"/>
          <w:szCs w:val="24"/>
          <w:lang w:val="en-US" w:eastAsia="zh-CN"/>
        </w:rPr>
        <w:t xml:space="preserve">.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Presentasi diri sengaja dilakukan oleh para pekerja milenial di SKK Migas PetroChina International Jabung Ltd. Jakarta, agar mendapat pengakuan dan juga mendapat pandangan positif atas pencapaian mereka selama ini. Meski presentasi diri yang mereka lakukan tidak seperti atau sesuai dengan kondisi dan situasi dalam kehidupan kesehariannya. Dalam mengkaitkan antara media sosial dengan prestasi diri, sebetulnya ada sesuatu pandangan yang sedikit kontradiktif, karena disatu sisi presentasi diri yang bersumber dari interaksi tata muka antar individu memandang presentasi melalui media sosial akan bisa menghilangkan elemen non verbal komunikasi dan konteks terjadinya komunikasi. Sehingga presentasi diri dianggap kurang maksimal di media sosial, disisi lain ketidak hadiran elemen-elemen non verbal dan konteks bisa dipandang sebagai sebuah kondisi bagi pengguna untuk lebih mudah mengkontrol dan meminimalisasi dalam melakukan presentasi diri.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Seseorang dapat mengunggah ke media sosial melalui foto, video pendek atau suara untuk menunjukkan diri di depan publik. Tujuannya adalah untuk menunjukkan diri di panggung sosial, sehingga dapat berinteraksi dan meningkatkan popularitas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sz w:val="24"/>
          <w:szCs w:val="24"/>
        </w:rPr>
        <w:t>Aiyuda</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&amp; Syakarofath</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2019</w:t>
      </w:r>
      <w:r>
        <w:rPr>
          <w:rFonts w:hint="default" w:ascii="Times New Roman" w:hAnsi="Times New Roman" w:cs="Times New Roman"/>
          <w:b w:val="0"/>
          <w:bCs w:val="0"/>
          <w:sz w:val="24"/>
          <w:szCs w:val="24"/>
          <w:lang w:val="en-US" w:eastAsia="zh-CN"/>
        </w:rPr>
        <w:t>)</w:t>
      </w:r>
      <w:r>
        <w:rPr>
          <w:rFonts w:hint="default" w:ascii="Times New Roman" w:hAnsi="Times New Roman" w:cs="Times New Roman"/>
          <w:b w:val="0"/>
          <w:bCs w:val="0"/>
          <w:sz w:val="24"/>
          <w:szCs w:val="24"/>
          <w:lang w:val="en-US" w:eastAsia="zh-CN"/>
        </w:rPr>
        <w:t xml:space="preserve">. Hal ini disebut </w:t>
      </w:r>
      <w:r>
        <w:rPr>
          <w:rFonts w:hint="default" w:ascii="Times New Roman" w:hAnsi="Times New Roman" w:cs="Times New Roman"/>
          <w:b w:val="0"/>
          <w:bCs w:val="0"/>
          <w:i/>
          <w:iCs/>
          <w:sz w:val="24"/>
          <w:szCs w:val="24"/>
          <w:lang w:val="en-US" w:eastAsia="zh-CN"/>
        </w:rPr>
        <w:t>self achievement</w:t>
      </w:r>
      <w:r>
        <w:rPr>
          <w:rFonts w:hint="default" w:ascii="Times New Roman" w:hAnsi="Times New Roman" w:cs="Times New Roman"/>
          <w:b w:val="0"/>
          <w:bCs w:val="0"/>
          <w:sz w:val="24"/>
          <w:szCs w:val="24"/>
          <w:lang w:val="en-US" w:eastAsia="zh-CN"/>
        </w:rPr>
        <w:t xml:space="preserve"> atau presentasi diri. Dengan kata lain, individu menjadikan media sosial sebagai media ekspresi diri. Strategi untuk memberikan kesan yang baik kepada orang lain dengan cara apapun agar terlihat sempurna merupakan sala satu bentuk pengelolaan kesan atau biasa disebut dengan </w:t>
      </w:r>
      <w:r>
        <w:rPr>
          <w:rFonts w:hint="default" w:ascii="Times New Roman" w:hAnsi="Times New Roman" w:cs="Times New Roman"/>
          <w:b w:val="0"/>
          <w:bCs w:val="0"/>
          <w:i/>
          <w:iCs/>
          <w:sz w:val="24"/>
          <w:szCs w:val="24"/>
          <w:lang w:val="en-US" w:eastAsia="zh-CN"/>
        </w:rPr>
        <w:t>self presentation</w:t>
      </w:r>
      <w:r>
        <w:rPr>
          <w:rFonts w:hint="default" w:ascii="Times New Roman" w:hAnsi="Times New Roman" w:cs="Times New Roman"/>
          <w:b w:val="0"/>
          <w:bCs w:val="0"/>
          <w:sz w:val="24"/>
          <w:szCs w:val="24"/>
          <w:lang w:val="en-US" w:eastAsia="zh-CN"/>
        </w:rPr>
        <w:t xml:space="preserve">. Saat menggunakan Instagram, sescorang akan menunjukkan dirinya secara verbal atau non-verbal kepada mitra interaktifnya atau publik, entah bagaimana, seseorang akan menunjukkan kepada orang lain seperti apa dirinya dalam hidup.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Penelitian berjudul "Instagram Sebagai Alat Presentasi Diri Mahasiswa (Studi Desktiptif Kualitatif Penggunaan Filter Foto dalam Instagram pada Mahasiswa Program Studi Ilmu Komunikasi Angkatan 2014 Universitas Islam Negeri Sunan Kalijaga Yogyakarta)’ yang ditulis oleh </w:t>
      </w:r>
      <w:r>
        <w:rPr>
          <w:rFonts w:hint="default" w:ascii="Times New Roman" w:hAnsi="Times New Roman" w:cs="Times New Roman"/>
          <w:b w:val="0"/>
          <w:bCs w:val="0"/>
          <w:sz w:val="24"/>
          <w:szCs w:val="24"/>
          <w:highlight w:val="none"/>
          <w:lang w:val="en-US" w:eastAsia="zh-CN"/>
        </w:rPr>
        <w:t xml:space="preserve">Astiani (2017) </w:t>
      </w:r>
      <w:r>
        <w:rPr>
          <w:rFonts w:hint="default" w:ascii="Times New Roman" w:hAnsi="Times New Roman" w:cs="Times New Roman"/>
          <w:b w:val="0"/>
          <w:bCs w:val="0"/>
          <w:sz w:val="24"/>
          <w:szCs w:val="24"/>
          <w:lang w:val="en-US" w:eastAsia="zh-CN"/>
        </w:rPr>
        <w:t xml:space="preserve">menjelaskan bahwa </w:t>
      </w:r>
      <w:r>
        <w:rPr>
          <w:rFonts w:hint="default" w:ascii="Times New Roman" w:hAnsi="Times New Roman" w:cs="Times New Roman"/>
          <w:b w:val="0"/>
          <w:bCs w:val="0"/>
          <w:sz w:val="24"/>
          <w:szCs w:val="24"/>
          <w:lang w:val="en-US" w:eastAsia="zh-CN"/>
        </w:rPr>
        <w:t xml:space="preserve">para informan mengungkapkan bahwa </w:t>
      </w:r>
      <w:r>
        <w:rPr>
          <w:rFonts w:hint="default" w:ascii="Times New Roman" w:hAnsi="Times New Roman" w:cs="Times New Roman"/>
          <w:b w:val="0"/>
          <w:bCs w:val="0"/>
          <w:i w:val="0"/>
          <w:iCs w:val="0"/>
          <w:sz w:val="24"/>
          <w:szCs w:val="24"/>
          <w:lang w:val="en-US" w:eastAsia="zh-CN"/>
        </w:rPr>
        <w:t xml:space="preserve">pegaturan </w:t>
      </w:r>
      <w:r>
        <w:rPr>
          <w:rFonts w:hint="default" w:ascii="Times New Roman" w:hAnsi="Times New Roman" w:cs="Times New Roman"/>
          <w:b w:val="0"/>
          <w:bCs w:val="0"/>
          <w:sz w:val="24"/>
          <w:szCs w:val="24"/>
          <w:lang w:val="en-US" w:eastAsia="zh-CN"/>
        </w:rPr>
        <w:t xml:space="preserve">yang digunakan untuk mendukung segala bentuk presentasi diri di instagram adalah akun instagram pribadi masing-masing informan. Selain itu, para informan menampilkan foto-foto terbaik mereka dengan berbagai filter yang digunakan. Filter yang digunakan pun bermacam- macam dan berbeda-beda sesuai foto yang akan mereka unggah untuk mengkomunikasikan dirinya secara visual di instagram. Filter foto dalam instagram tersebut dapat digunakan sebagai alat presentasi diri pada mahasiswa ilmu komunikasi angkatan 2014 UIN Sunan Kalijaga Yogyakarta. Penggunaan filter foto tersebut bertujuan agar foto yang diunggah terlihat bagus dan menarik, tentunya agar pengelolaan Kesan yang diharapkan setiap individu terpenuhi.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Berbeda dengan penelitian yang dilakukan Astani (2017) mengenai presentasi diri yang dilakukan mahasiswa, penelitian ini mengkaji lebih dalam mengenai presentasi diri dalam ruang lingkup kerja di media sosial. Oleh karena itu, penelitian ini menjadi menarik untuk diteliti. Berangkat dari fenomena diatas maka peneliti tertarik meneliti mengenai bagaimana media sosial menjadi sebuah sarana presentasi diri kaum milenial untuk para pekerja SKK Migas - PetroChina International Jabung Ltd. Jakarta. Topik ini menjadi penting karena perkembangan era digital yang pesat membuat media sosial memiliki fungsi menjadi media untuk menunjukkan citra diri.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Berdasarkan pemaparan diatas, peneliti ingin mengkaji lebih dalam tentang “Bagaimana presentasi diri pekerja SKK Migas - PetroChina International Jabung Ltd. Jakarta di media sosial?” Tujuan dari penelitian ini adalah untuk mengetahui presentasi diri pekerja SKK Migas - PetroChina International Jabung Ltd. Jakarta di media sosial. Manfaat dari penelitian ini adalah sebagai referensi bagi penelitian selanjutnya dalam keranka pengembangan ilmu komunikasi khususnya dalam bidang komunikasi antarpribadi dengan prespektif presentasi diri.</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 </w:t>
      </w:r>
    </w:p>
    <w:p>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TINJAUAN KONSEPTUAL</w:t>
      </w:r>
    </w:p>
    <w:p>
      <w:pPr>
        <w:jc w:val="both"/>
        <w:rPr>
          <w:rFonts w:hint="default" w:ascii="Times New Roman" w:hAnsi="Times New Roman" w:cs="Times New Roman"/>
          <w:b w:val="0"/>
          <w:bCs w:val="0"/>
          <w:sz w:val="24"/>
          <w:szCs w:val="24"/>
          <w:lang w:val="en-US" w:eastAsia="zh-CN"/>
        </w:rPr>
      </w:pPr>
    </w:p>
    <w:p>
      <w:pPr>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Komunikasi Antarpribadi</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Komunikasi antarpribadi adalah proses komunikasi yang berlangsung antara dua orang atau lebih secara tatap muka, seperti yang dinyatakan oleh Pace bahwa ”interpersonal communication is communication involving two or more people in a face to face setting” (</w:t>
      </w:r>
      <w:r>
        <w:rPr>
          <w:rFonts w:hint="default" w:ascii="Times New Roman" w:hAnsi="Times New Roman" w:cs="Times New Roman"/>
          <w:b w:val="0"/>
          <w:bCs w:val="0"/>
          <w:sz w:val="24"/>
          <w:szCs w:val="24"/>
          <w:highlight w:val="none"/>
          <w:lang w:val="en-US" w:eastAsia="zh-CN"/>
        </w:rPr>
        <w:t>Cangara, 2007</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Menurut Joseph A.Devito dalam buku The Interpersonal Communication Book (</w:t>
      </w:r>
      <w:r>
        <w:rPr>
          <w:rFonts w:hint="default" w:ascii="Times New Roman" w:hAnsi="Times New Roman" w:cs="Times New Roman"/>
          <w:b w:val="0"/>
          <w:bCs w:val="0"/>
          <w:sz w:val="24"/>
          <w:szCs w:val="24"/>
          <w:highlight w:val="none"/>
          <w:lang w:val="en-US" w:eastAsia="zh-CN"/>
        </w:rPr>
        <w:t>Devito</w:t>
      </w:r>
      <w:r>
        <w:rPr>
          <w:rFonts w:hint="default" w:ascii="Times New Roman" w:hAnsi="Times New Roman" w:cs="Times New Roman"/>
          <w:b w:val="0"/>
          <w:bCs w:val="0"/>
          <w:sz w:val="24"/>
          <w:szCs w:val="24"/>
          <w:lang w:val="en-US" w:eastAsia="zh-CN"/>
        </w:rPr>
        <w:t>, 1989), komunikasi antar pribadi adalah proses pengiriman dan penerimaan pesan antara dua individu atau antar individu dalam kelompok dengan beberapa efek dan umpan balik seketika.</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Menurut </w:t>
      </w:r>
      <w:r>
        <w:rPr>
          <w:rFonts w:hint="default" w:ascii="Times New Roman" w:hAnsi="Times New Roman" w:cs="Times New Roman"/>
          <w:b w:val="0"/>
          <w:bCs w:val="0"/>
          <w:sz w:val="24"/>
          <w:szCs w:val="24"/>
          <w:highlight w:val="none"/>
          <w:lang w:val="en-US" w:eastAsia="zh-CN"/>
        </w:rPr>
        <w:t>Julia T. Wood,</w:t>
      </w:r>
      <w:r>
        <w:rPr>
          <w:rFonts w:hint="default" w:ascii="Times New Roman" w:hAnsi="Times New Roman" w:cs="Times New Roman"/>
          <w:b w:val="0"/>
          <w:bCs w:val="0"/>
          <w:sz w:val="24"/>
          <w:szCs w:val="24"/>
          <w:lang w:val="en-US" w:eastAsia="zh-CN"/>
        </w:rPr>
        <w:t xml:space="preserve"> (2013) menyebutkan, "Komunikasi interpersonal secara umum terjadi diantara dua orang atau lebih. Seluruh proses komunikasi terjadi diantara beberapa orang, namun banyak interaksi tidak melibatkan seluruh orang didalamnya secara akrab. Dengan demikian secara literal komunikasi interpersonal berarti "communication between people". Definisi tersebut memberikan arti bahwa setiap bentuk komunikasi selalu melibatkan manusia di dalamnya, baik sebagai komunikator ataupun sebagai komunikan. Yang dimaksudkan oleh Wood dalam definisi tersebut merupakan sebuah penegasan bahwa semua komunikasi selalu teriadi diantara orang-orang, namun hanya komunikasi antarpribadi yang melibatkan manusia secara pribadi (</w:t>
      </w:r>
      <w:r>
        <w:rPr>
          <w:rFonts w:hint="default" w:ascii="Times New Roman" w:hAnsi="Times New Roman" w:cs="Times New Roman"/>
          <w:b w:val="0"/>
          <w:bCs w:val="0"/>
          <w:i/>
          <w:iCs/>
          <w:sz w:val="24"/>
          <w:szCs w:val="24"/>
          <w:lang w:val="en-US" w:eastAsia="zh-CN"/>
        </w:rPr>
        <w:t>personally</w:t>
      </w:r>
      <w:r>
        <w:rPr>
          <w:rFonts w:hint="default" w:ascii="Times New Roman" w:hAnsi="Times New Roman" w:cs="Times New Roman"/>
          <w:b w:val="0"/>
          <w:bCs w:val="0"/>
          <w:sz w:val="24"/>
          <w:szCs w:val="24"/>
          <w:lang w:val="en-US" w:eastAsia="zh-CN"/>
        </w:rPr>
        <w:t xml:space="preserve">). Dalam hal ini, komunikasi interpersonal bersifat personal bukan impersonal. </w:t>
      </w:r>
    </w:p>
    <w:p>
      <w:pPr>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Berikut merupakan proses komunikasi antarpribadi:</w:t>
      </w:r>
    </w:p>
    <w:p>
      <w:pPr>
        <w:numPr>
          <w:ilvl w:val="0"/>
          <w:numId w:val="1"/>
        </w:numPr>
        <w:ind w:left="425" w:leftChars="0" w:hanging="425"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Selektif, pada dasarnya orang akan memilih dengan siapa dia akan berkomunikasi, dan tidak ingin berkomunikasi secara intim dengan siapapun. </w:t>
      </w:r>
    </w:p>
    <w:p>
      <w:pPr>
        <w:numPr>
          <w:ilvl w:val="0"/>
          <w:numId w:val="1"/>
        </w:numPr>
        <w:ind w:left="425" w:leftChars="0" w:hanging="425"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Sistemik, yaitu komunikasi terjadi di dalam berbagai sistem. Latar belakang sosial dan budaya, termasuk institusi pendidikan darimana kita berasal sangat mempengaruhi. Masing-masing sistem mempengaruhi komunikasi kita dan bagaimana kita menafsirkan dan mempersepsikan satu sama lain. </w:t>
      </w:r>
    </w:p>
    <w:p>
      <w:pPr>
        <w:numPr>
          <w:ilvl w:val="0"/>
          <w:numId w:val="1"/>
        </w:numPr>
        <w:ind w:left="425" w:leftChars="0" w:hanging="425"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Unik, pada tingkatan paling dalam, komunikasi interpersonal sangat unik. Pada interaksi yang melampaui peran sosial setiap orang menjadi unik dan oleh karena itu menjadi tidak tergantikan. </w:t>
      </w:r>
    </w:p>
    <w:p>
      <w:pPr>
        <w:numPr>
          <w:ilvl w:val="0"/>
          <w:numId w:val="1"/>
        </w:numPr>
        <w:ind w:left="425" w:leftChars="0" w:hanging="425"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Prosesual, komunikasi interpersonal adalah proses yang berkelanjutan dan berkesinambungan. Dengan demikian berarti, komunikasi akan terus berkembang dari waktu ke waktu, semakin lama semakin pribadi. Pola komunikasi yang berkelanjutan membuat kita tidak dapat menghentikan prosesnya atau menarik perkataan yang sudah terlanjur diucapkan. </w:t>
      </w:r>
    </w:p>
    <w:p>
      <w:pPr>
        <w:numPr>
          <w:ilvl w:val="0"/>
          <w:numId w:val="1"/>
        </w:numPr>
        <w:ind w:left="425" w:leftChars="0" w:hanging="425"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Transaksional, komunikasi interpersonal adalah proses transaksi antara beberapa orang. Karena sifatnya yang transaksional, maka setiap orang yang terlibat dalam sebuah percakapan berbagi tanggung jawab untuk membuat agar percakapan diantara mereka berjalan efektif.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Sementara itu, sebagaimana disebutkan Kumar (</w:t>
      </w:r>
      <w:r>
        <w:rPr>
          <w:rFonts w:hint="default" w:ascii="Times New Roman" w:hAnsi="Times New Roman" w:cs="Times New Roman"/>
          <w:b w:val="0"/>
          <w:bCs w:val="0"/>
          <w:sz w:val="24"/>
          <w:szCs w:val="24"/>
          <w:highlight w:val="none"/>
          <w:lang w:val="en-US" w:eastAsia="zh-CN"/>
        </w:rPr>
        <w:t>Wiryanto, 2005) dan De Vito (</w:t>
      </w:r>
      <w:r>
        <w:rPr>
          <w:rFonts w:hint="default" w:ascii="Times New Roman" w:hAnsi="Times New Roman" w:cs="Times New Roman"/>
          <w:b w:val="0"/>
          <w:bCs w:val="0"/>
          <w:sz w:val="24"/>
          <w:szCs w:val="24"/>
          <w:highlight w:val="none"/>
          <w:lang w:val="en-US" w:eastAsia="zh-CN"/>
        </w:rPr>
        <w:t>Sugiyono, 2005) menyebutkan bahwa komunikasi antarpribadi me</w:t>
      </w:r>
      <w:r>
        <w:rPr>
          <w:rFonts w:hint="default" w:ascii="Times New Roman" w:hAnsi="Times New Roman" w:cs="Times New Roman"/>
          <w:b w:val="0"/>
          <w:bCs w:val="0"/>
          <w:sz w:val="24"/>
          <w:szCs w:val="24"/>
          <w:lang w:val="en-US" w:eastAsia="zh-CN"/>
        </w:rPr>
        <w:t>mpunyai ciri-ciri seperti, keterbukaan (</w:t>
      </w:r>
      <w:r>
        <w:rPr>
          <w:rFonts w:hint="default" w:ascii="Times New Roman" w:hAnsi="Times New Roman" w:cs="Times New Roman"/>
          <w:b w:val="0"/>
          <w:bCs w:val="0"/>
          <w:i/>
          <w:iCs/>
          <w:sz w:val="24"/>
          <w:szCs w:val="24"/>
          <w:lang w:val="en-US" w:eastAsia="zh-CN"/>
        </w:rPr>
        <w:t>openness</w:t>
      </w:r>
      <w:r>
        <w:rPr>
          <w:rFonts w:hint="default" w:ascii="Times New Roman" w:hAnsi="Times New Roman" w:cs="Times New Roman"/>
          <w:b w:val="0"/>
          <w:bCs w:val="0"/>
          <w:sz w:val="24"/>
          <w:szCs w:val="24"/>
          <w:lang w:val="en-US" w:eastAsia="zh-CN"/>
        </w:rPr>
        <w:t>), sikap menanggapi informasi dengan hati yang gembira sat berinteraksi dalam hubungan antar pribadi; Empati (</w:t>
      </w:r>
      <w:r>
        <w:rPr>
          <w:rFonts w:hint="default" w:ascii="Times New Roman" w:hAnsi="Times New Roman" w:cs="Times New Roman"/>
          <w:b w:val="0"/>
          <w:bCs w:val="0"/>
          <w:i/>
          <w:iCs/>
          <w:sz w:val="24"/>
          <w:szCs w:val="24"/>
          <w:lang w:val="en-US" w:eastAsia="zh-CN"/>
        </w:rPr>
        <w:t>empathy</w:t>
      </w:r>
      <w:r>
        <w:rPr>
          <w:rFonts w:hint="default" w:ascii="Times New Roman" w:hAnsi="Times New Roman" w:cs="Times New Roman"/>
          <w:b w:val="0"/>
          <w:bCs w:val="0"/>
          <w:sz w:val="24"/>
          <w:szCs w:val="24"/>
          <w:lang w:val="en-US" w:eastAsia="zh-CN"/>
        </w:rPr>
        <w:t>), situasi dimana komunikan merasakan apa yang dirasa oleh komunikator; Dukungan (</w:t>
      </w:r>
      <w:r>
        <w:rPr>
          <w:rFonts w:hint="default" w:ascii="Times New Roman" w:hAnsi="Times New Roman" w:cs="Times New Roman"/>
          <w:b w:val="0"/>
          <w:bCs w:val="0"/>
          <w:i/>
          <w:iCs/>
          <w:sz w:val="24"/>
          <w:szCs w:val="24"/>
          <w:lang w:val="en-US" w:eastAsia="zh-CN"/>
        </w:rPr>
        <w:t>supportiveness</w:t>
      </w:r>
      <w:r>
        <w:rPr>
          <w:rFonts w:hint="default" w:ascii="Times New Roman" w:hAnsi="Times New Roman" w:cs="Times New Roman"/>
          <w:b w:val="0"/>
          <w:bCs w:val="0"/>
          <w:sz w:val="24"/>
          <w:szCs w:val="24"/>
          <w:lang w:val="en-US" w:eastAsia="zh-CN"/>
        </w:rPr>
        <w:t>), situasi yang terbuka untuk mendukung komunikasi yang efektif; Rasa positif (</w:t>
      </w:r>
      <w:r>
        <w:rPr>
          <w:rFonts w:hint="default" w:ascii="Times New Roman" w:hAnsi="Times New Roman" w:cs="Times New Roman"/>
          <w:b w:val="0"/>
          <w:bCs w:val="0"/>
          <w:i/>
          <w:iCs/>
          <w:sz w:val="24"/>
          <w:szCs w:val="24"/>
          <w:lang w:val="en-US" w:eastAsia="zh-CN"/>
        </w:rPr>
        <w:t>positiveness</w:t>
      </w:r>
      <w:r>
        <w:rPr>
          <w:rFonts w:hint="default" w:ascii="Times New Roman" w:hAnsi="Times New Roman" w:cs="Times New Roman"/>
          <w:b w:val="0"/>
          <w:bCs w:val="0"/>
          <w:sz w:val="24"/>
          <w:szCs w:val="24"/>
          <w:lang w:val="en-US" w:eastAsia="zh-CN"/>
        </w:rPr>
        <w:t>), perasaan positif dalam diri turut mendorong seseorang untuk berpartisipasi dan menciptakan suasana komunikasi yang kondusif; Kesetaraan (</w:t>
      </w:r>
      <w:r>
        <w:rPr>
          <w:rFonts w:hint="default" w:ascii="Times New Roman" w:hAnsi="Times New Roman" w:cs="Times New Roman"/>
          <w:b w:val="0"/>
          <w:bCs w:val="0"/>
          <w:i/>
          <w:iCs/>
          <w:sz w:val="24"/>
          <w:szCs w:val="24"/>
          <w:lang w:val="en-US" w:eastAsia="zh-CN"/>
        </w:rPr>
        <w:t>equality</w:t>
      </w:r>
      <w:r>
        <w:rPr>
          <w:rFonts w:hint="default" w:ascii="Times New Roman" w:hAnsi="Times New Roman" w:cs="Times New Roman"/>
          <w:b w:val="0"/>
          <w:bCs w:val="0"/>
          <w:sz w:val="24"/>
          <w:szCs w:val="24"/>
          <w:lang w:val="en-US" w:eastAsia="zh-CN"/>
        </w:rPr>
        <w:t xml:space="preserve">), pengakuan tersembunyi dalam diri kedua belah pihak untuk saling menghargai. </w:t>
      </w:r>
    </w:p>
    <w:p>
      <w:pPr>
        <w:ind w:firstLine="720" w:firstLineChars="0"/>
        <w:jc w:val="both"/>
        <w:rPr>
          <w:rFonts w:hint="default" w:ascii="Times New Roman" w:hAnsi="Times New Roman" w:cs="Times New Roman"/>
          <w:b w:val="0"/>
          <w:bCs w:val="0"/>
          <w:sz w:val="24"/>
          <w:szCs w:val="24"/>
          <w:lang w:val="en-US" w:eastAsia="zh-CN"/>
        </w:rPr>
      </w:pPr>
    </w:p>
    <w:p>
      <w:pPr>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Media Sosial</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Media sosial adalah platform-platform digital yang memungkinkan pengguna untuk berinteraksi, berbagi konten, dan terhubung dengan orang lain secara online. Jenis-jenis media sosial meliputi, jaringan Sosial (s</w:t>
      </w:r>
      <w:r>
        <w:rPr>
          <w:rFonts w:hint="default" w:ascii="Times New Roman" w:hAnsi="Times New Roman" w:cs="Times New Roman"/>
          <w:b w:val="0"/>
          <w:bCs w:val="0"/>
          <w:i/>
          <w:iCs/>
          <w:sz w:val="24"/>
          <w:szCs w:val="24"/>
          <w:lang w:val="en-US" w:eastAsia="zh-CN"/>
        </w:rPr>
        <w:t>ocial networking</w:t>
      </w:r>
      <w:r>
        <w:rPr>
          <w:rFonts w:hint="default" w:ascii="Times New Roman" w:hAnsi="Times New Roman" w:cs="Times New Roman"/>
          <w:b w:val="0"/>
          <w:bCs w:val="0"/>
          <w:sz w:val="24"/>
          <w:szCs w:val="24"/>
          <w:lang w:val="en-US" w:eastAsia="zh-CN"/>
        </w:rPr>
        <w:t>), contohnya Facebook, LinkedIn, dan Google+.  Selanjutnya adalah mikroblogging, seperti Twitter dan Tumblr, yang memungkinkan pengguna untuk berbagi konten singkat. Media sosial untuk berbagi foto dan video, termasuk Instagram, Snapchat, dan Pinterest. Lalu, forum komunitas (</w:t>
      </w:r>
      <w:r>
        <w:rPr>
          <w:rFonts w:hint="default" w:ascii="Times New Roman" w:hAnsi="Times New Roman" w:cs="Times New Roman"/>
          <w:b w:val="0"/>
          <w:bCs w:val="0"/>
          <w:i/>
          <w:iCs/>
          <w:sz w:val="24"/>
          <w:szCs w:val="24"/>
          <w:lang w:val="en-US" w:eastAsia="zh-CN"/>
        </w:rPr>
        <w:t>community forums</w:t>
      </w:r>
      <w:r>
        <w:rPr>
          <w:rFonts w:hint="default" w:ascii="Times New Roman" w:hAnsi="Times New Roman" w:cs="Times New Roman"/>
          <w:b w:val="0"/>
          <w:bCs w:val="0"/>
          <w:sz w:val="24"/>
          <w:szCs w:val="24"/>
          <w:lang w:val="en-US" w:eastAsia="zh-CN"/>
        </w:rPr>
        <w:t xml:space="preserve">), seperti Reddit, Quora, dan Digg, tempat pengguna dapat berdiskusi tentang topik-topik tertentu. Terdapat juga media sosial berbasis lokasi, seperti Foursquare dan Yelp, yang memungkinkan pengguna untuk membagikan lokasi dan ulasan tempat-tempat </w:t>
      </w:r>
      <w:r>
        <w:rPr>
          <w:rFonts w:hint="default" w:ascii="Times New Roman" w:hAnsi="Times New Roman" w:cs="Times New Roman"/>
          <w:b w:val="0"/>
          <w:bCs w:val="0"/>
          <w:sz w:val="24"/>
          <w:szCs w:val="24"/>
          <w:lang w:val="en-US" w:eastAsia="zh-CN"/>
        </w:rPr>
        <w:t xml:space="preserve"> (Alyusi, 2019)</w:t>
      </w:r>
      <w:r>
        <w:rPr>
          <w:rFonts w:hint="default" w:ascii="Times New Roman" w:hAnsi="Times New Roman" w:cs="Times New Roman"/>
          <w:b w:val="0"/>
          <w:bCs w:val="0"/>
          <w:sz w:val="24"/>
          <w:szCs w:val="24"/>
          <w:lang w:val="en-US" w:eastAsia="zh-CN"/>
        </w:rPr>
        <w:t xml:space="preserve">. </w:t>
      </w:r>
    </w:p>
    <w:p>
      <w:pPr>
        <w:jc w:val="both"/>
        <w:rPr>
          <w:rFonts w:hint="default" w:ascii="Times New Roman" w:hAnsi="Times New Roman" w:cs="Times New Roman"/>
          <w:b w:val="0"/>
          <w:bCs w:val="0"/>
          <w:sz w:val="24"/>
          <w:szCs w:val="24"/>
          <w:lang w:val="en-US" w:eastAsia="zh-CN"/>
        </w:rPr>
      </w:pPr>
    </w:p>
    <w:p>
      <w:pPr>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Presentasi Diri</w:t>
      </w:r>
    </w:p>
    <w:p>
      <w:pPr>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bCs/>
          <w:sz w:val="24"/>
          <w:szCs w:val="24"/>
          <w:lang w:val="en-US" w:eastAsia="zh-CN"/>
        </w:rPr>
        <w:tab/>
      </w:r>
      <w:r>
        <w:rPr>
          <w:rFonts w:hint="default" w:ascii="Times New Roman" w:hAnsi="Times New Roman" w:cs="Times New Roman"/>
          <w:b w:val="0"/>
          <w:bCs w:val="0"/>
          <w:sz w:val="24"/>
          <w:szCs w:val="24"/>
          <w:lang w:val="en-US" w:eastAsia="zh-CN"/>
        </w:rPr>
        <w:t>Presentasi diri atau pengelolaan kesan dibatasi dalam pengertian menghadirkan diri sendiri dalam cara-cara yang sudah diperhitungkan untuk memperoleh penerimaan atau persetujuan orang lain (</w:t>
      </w:r>
      <w:r>
        <w:rPr>
          <w:rFonts w:hint="default" w:ascii="Times New Roman" w:hAnsi="Times New Roman" w:cs="Times New Roman"/>
          <w:b w:val="0"/>
          <w:bCs w:val="0"/>
          <w:sz w:val="24"/>
          <w:szCs w:val="24"/>
          <w:highlight w:val="none"/>
          <w:lang w:val="en-US" w:eastAsia="zh-CN"/>
        </w:rPr>
        <w:t xml:space="preserve">Dayaksini </w:t>
      </w:r>
      <w:r>
        <w:rPr>
          <w:rFonts w:hint="default" w:ascii="Times New Roman" w:hAnsi="Times New Roman" w:cs="Times New Roman"/>
          <w:b w:val="0"/>
          <w:bCs w:val="0"/>
          <w:sz w:val="24"/>
          <w:szCs w:val="24"/>
          <w:lang w:val="en-US" w:eastAsia="zh-CN"/>
        </w:rPr>
        <w:t>&amp; Hudaniah, 2012). Presentasi diri seperti yang ditunjukkan Goffman bertuiuan memproduksi definisi situasi dan identitas sosial bagi para aktor dandefinisi situasi tersebut mempengaruhi ragam interkasi yang layak dantidak layak bagi para aktor dalam situasi yang ada (</w:t>
      </w:r>
      <w:r>
        <w:rPr>
          <w:rFonts w:hint="default" w:ascii="Times New Roman" w:hAnsi="Times New Roman" w:cs="Times New Roman"/>
          <w:b w:val="0"/>
          <w:bCs w:val="0"/>
          <w:sz w:val="24"/>
          <w:szCs w:val="24"/>
          <w:highlight w:val="none"/>
          <w:lang w:val="en-US" w:eastAsia="zh-CN"/>
        </w:rPr>
        <w:t>Mulyana</w:t>
      </w:r>
      <w:r>
        <w:rPr>
          <w:rFonts w:hint="default" w:ascii="Times New Roman" w:hAnsi="Times New Roman" w:cs="Times New Roman"/>
          <w:b w:val="0"/>
          <w:bCs w:val="0"/>
          <w:sz w:val="24"/>
          <w:szCs w:val="24"/>
          <w:lang w:val="en-US" w:eastAsia="zh-CN"/>
        </w:rPr>
        <w:t xml:space="preserve">, 2004). Goffman mengasumsikan bahwa ketika orang-orang berinteraksimereka ingin menyajikan suatu gambaran dir yangakan diterima oranglain (Mulyana, 2004). Berdasarkan pendapat ahli di atas maka menurut peneliti presentasi diri adalah bagaimana seseorang mencoba memperlihatkan atau mempresentasikan dirinya kepada orang lain agar bisa terlihat lebih baik, menarik dan sebagainya. Presentasi diri dilakujan untuk mencapai tujuan tertentu. </w:t>
      </w:r>
    </w:p>
    <w:p>
      <w:pPr>
        <w:jc w:val="both"/>
        <w:rPr>
          <w:rFonts w:hint="default" w:ascii="Times New Roman" w:hAnsi="Times New Roman" w:cs="Times New Roman"/>
          <w:b w:val="0"/>
          <w:bCs w:val="0"/>
          <w:sz w:val="24"/>
          <w:szCs w:val="24"/>
          <w:lang w:val="en-US" w:eastAsia="zh-CN"/>
        </w:rPr>
      </w:pPr>
    </w:p>
    <w:p>
      <w:pPr>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Teori Dramaturgi</w:t>
      </w:r>
    </w:p>
    <w:p>
      <w:pPr>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bCs/>
          <w:sz w:val="24"/>
          <w:szCs w:val="24"/>
          <w:lang w:val="en-US" w:eastAsia="zh-CN"/>
        </w:rPr>
        <w:tab/>
      </w:r>
      <w:r>
        <w:rPr>
          <w:rFonts w:hint="default" w:ascii="Times New Roman" w:hAnsi="Times New Roman" w:cs="Times New Roman"/>
          <w:b w:val="0"/>
          <w:bCs w:val="0"/>
          <w:sz w:val="24"/>
          <w:szCs w:val="24"/>
          <w:lang w:val="en-US" w:eastAsia="zh-CN"/>
        </w:rPr>
        <w:t xml:space="preserve">Dramaturgi adalah teori seni teater yang dicetuskar olehAristoteles dalam karya agungnya Poetics (350 SM). Hasil daripemikirannya yang sampai sekarang masih dianggap sebagai buku acuan bagi dunia teater. Bila Aristoteles mengungkapkan dramaturgi dalam artian seni, maka Goffman mendalami dramaturgi dari segi sosiologis. Seperti yang diketahui, Goffman memperkenalkan dramaturgi pertama kali dalam kajian sosial psikologis dan sosiologis. Hal ini menggali segala macam perilaku interaksi yang kita lakukan dalam pertunjukan kehidupan kita sehari-hari yang menampilkan diri kita sendiri dalam cara yang sama dengan cara seorang aktor menampilkan karakter orang lain dalam sebuah pertunjukan drama. Tujuan dari presentasi dari diri Goffman (dalam Nurhadi, 2015) ini adalah penerimaan penonton akan manipulasi.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Menurut Goffman dalam </w:t>
      </w:r>
      <w:r>
        <w:rPr>
          <w:rFonts w:hint="default" w:ascii="Times New Roman" w:hAnsi="Times New Roman" w:cs="Times New Roman"/>
          <w:b w:val="0"/>
          <w:bCs w:val="0"/>
          <w:sz w:val="24"/>
          <w:szCs w:val="24"/>
          <w:highlight w:val="none"/>
          <w:lang w:val="en-US" w:eastAsia="zh-CN"/>
        </w:rPr>
        <w:t xml:space="preserve">Nurhadi (2015) </w:t>
      </w:r>
      <w:r>
        <w:rPr>
          <w:rFonts w:hint="default" w:ascii="Times New Roman" w:hAnsi="Times New Roman" w:cs="Times New Roman"/>
          <w:b w:val="0"/>
          <w:bCs w:val="0"/>
          <w:sz w:val="24"/>
          <w:szCs w:val="24"/>
          <w:lang w:val="en-US" w:eastAsia="zh-CN"/>
        </w:rPr>
        <w:t>teori dramaturgi adalah teori yang menjelaskan, bahwa interaksi sosial dimaknai sama dengan pertunjukan teater atau drama di atas panggung. Manusia adalah aktor yang berusaha untuk menggabungkan karakteristik personal dan tujuan kepada orang lain, melalui pertunjukan dramanya sendiri. Dramaturgi adalah sandiwara kehidupan yang disajikan oleh manusia. Sebagai contohnya yaitu bagaimana seorang polisi memilih perannya, juga sebagai warga negara biasa memilih sendiri peran yang diinginkannya. Goffman menyebutnya sebagai bagiandepan (</w:t>
      </w:r>
      <w:r>
        <w:rPr>
          <w:rFonts w:hint="default" w:ascii="Times New Roman" w:hAnsi="Times New Roman" w:cs="Times New Roman"/>
          <w:b w:val="0"/>
          <w:bCs w:val="0"/>
          <w:i/>
          <w:iCs/>
          <w:sz w:val="24"/>
          <w:szCs w:val="24"/>
          <w:lang w:val="en-US" w:eastAsia="zh-CN"/>
        </w:rPr>
        <w:t>front</w:t>
      </w:r>
      <w:r>
        <w:rPr>
          <w:rFonts w:hint="default" w:ascii="Times New Roman" w:hAnsi="Times New Roman" w:cs="Times New Roman"/>
          <w:b w:val="0"/>
          <w:bCs w:val="0"/>
          <w:sz w:val="24"/>
          <w:szCs w:val="24"/>
          <w:lang w:val="en-US" w:eastAsia="zh-CN"/>
        </w:rPr>
        <w:t>) danbagian belakang (</w:t>
      </w:r>
      <w:r>
        <w:rPr>
          <w:rFonts w:hint="default" w:ascii="Times New Roman" w:hAnsi="Times New Roman" w:cs="Times New Roman"/>
          <w:b w:val="0"/>
          <w:bCs w:val="0"/>
          <w:i/>
          <w:iCs/>
          <w:sz w:val="24"/>
          <w:szCs w:val="24"/>
          <w:lang w:val="en-US" w:eastAsia="zh-CN"/>
        </w:rPr>
        <w:t>back</w:t>
      </w:r>
      <w:r>
        <w:rPr>
          <w:rFonts w:hint="default" w:ascii="Times New Roman" w:hAnsi="Times New Roman" w:cs="Times New Roman"/>
          <w:b w:val="0"/>
          <w:bCs w:val="0"/>
          <w:sz w:val="24"/>
          <w:szCs w:val="24"/>
          <w:lang w:val="en-US" w:eastAsia="zh-CN"/>
        </w:rPr>
        <w:t xml:space="preserve">) (dalam Nurhadi, 2015)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Panggung depan (</w:t>
      </w:r>
      <w:r>
        <w:rPr>
          <w:rFonts w:hint="default" w:ascii="Times New Roman" w:hAnsi="Times New Roman" w:cs="Times New Roman"/>
          <w:b w:val="0"/>
          <w:bCs w:val="0"/>
          <w:i/>
          <w:iCs/>
          <w:sz w:val="24"/>
          <w:szCs w:val="24"/>
          <w:lang w:val="en-US" w:eastAsia="zh-CN"/>
        </w:rPr>
        <w:t>front stage</w:t>
      </w:r>
      <w:r>
        <w:rPr>
          <w:rFonts w:hint="default" w:ascii="Times New Roman" w:hAnsi="Times New Roman" w:cs="Times New Roman"/>
          <w:b w:val="0"/>
          <w:bCs w:val="0"/>
          <w:sz w:val="24"/>
          <w:szCs w:val="24"/>
          <w:lang w:val="en-US" w:eastAsia="zh-CN"/>
        </w:rPr>
        <w:t xml:space="preserve">) panggung depan adalah bagian dari pertunjukan yang secara umum berfungsi secara tetap dan umum untuk mendefinisikan situasi bagi mereka yang memerhatikan pertunjukan tersebut. Di panggung depan, Goffman membedakan antara setting dengan muka personal. Setting merujuk pada tampilan fisik yang biasanya harus ada jika aktor tampil. Tanpa itu, aktor biasanya tidak dapat tampil. Muka personal terdiri dari pernik-pernik perlengkapan ekspresi yang didentikkan </w:t>
      </w:r>
      <w:r>
        <w:rPr>
          <w:rFonts w:hint="default" w:ascii="Times New Roman" w:hAnsi="Times New Roman" w:cs="Times New Roman"/>
          <w:b w:val="0"/>
          <w:bCs w:val="0"/>
          <w:i/>
          <w:iCs/>
          <w:sz w:val="24"/>
          <w:szCs w:val="24"/>
          <w:lang w:val="en-US" w:eastAsia="zh-CN"/>
        </w:rPr>
        <w:t xml:space="preserve">audiens </w:t>
      </w:r>
      <w:r>
        <w:rPr>
          <w:rFonts w:hint="default" w:ascii="Times New Roman" w:hAnsi="Times New Roman" w:cs="Times New Roman"/>
          <w:b w:val="0"/>
          <w:bCs w:val="0"/>
          <w:sz w:val="24"/>
          <w:szCs w:val="24"/>
          <w:lang w:val="en-US" w:eastAsia="zh-CN"/>
        </w:rPr>
        <w:t xml:space="preserve">dengan pementas dan diharapkan agar dibawa serta dalam setting tersebut. Selanjutnya Goffman membagi muka personal menjadi tampilan dan tingkah laku. Tampilan termasuk pernik-pernik yang mengatakan kepada kita status sosial pementasannya. Tingkah laku mengatakan kepada </w:t>
      </w:r>
      <w:r>
        <w:rPr>
          <w:rFonts w:hint="default" w:ascii="Times New Roman" w:hAnsi="Times New Roman" w:cs="Times New Roman"/>
          <w:b w:val="0"/>
          <w:bCs w:val="0"/>
          <w:i/>
          <w:iCs/>
          <w:sz w:val="24"/>
          <w:szCs w:val="24"/>
          <w:lang w:val="en-US" w:eastAsia="zh-CN"/>
        </w:rPr>
        <w:t xml:space="preserve">audiens </w:t>
      </w:r>
      <w:r>
        <w:rPr>
          <w:rFonts w:hint="default" w:ascii="Times New Roman" w:hAnsi="Times New Roman" w:cs="Times New Roman"/>
          <w:b w:val="0"/>
          <w:bCs w:val="0"/>
          <w:sz w:val="24"/>
          <w:szCs w:val="24"/>
          <w:lang w:val="en-US" w:eastAsia="zh-CN"/>
        </w:rPr>
        <w:t>peran yang diharapkan untuk dimainkan pementas dalam situasi tersebut (</w:t>
      </w:r>
      <w:r>
        <w:rPr>
          <w:rFonts w:hint="default" w:ascii="Times New Roman" w:hAnsi="Times New Roman" w:cs="Times New Roman"/>
          <w:b w:val="0"/>
          <w:bCs w:val="0"/>
          <w:sz w:val="24"/>
          <w:szCs w:val="24"/>
          <w:highlight w:val="none"/>
          <w:lang w:val="en-US" w:eastAsia="zh-CN"/>
        </w:rPr>
        <w:t>Ritzer &amp; Goodman, 2004</w:t>
      </w:r>
      <w:r>
        <w:rPr>
          <w:rFonts w:hint="default" w:ascii="Times New Roman" w:hAnsi="Times New Roman" w:cs="Times New Roman"/>
          <w:b w:val="0"/>
          <w:bCs w:val="0"/>
          <w:sz w:val="24"/>
          <w:szCs w:val="24"/>
          <w:lang w:val="en-US" w:eastAsia="zh-CN"/>
        </w:rPr>
        <w:t xml:space="preserve">)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Panggung belakang (</w:t>
      </w:r>
      <w:r>
        <w:rPr>
          <w:rFonts w:hint="default" w:ascii="Times New Roman" w:hAnsi="Times New Roman" w:cs="Times New Roman"/>
          <w:b w:val="0"/>
          <w:bCs w:val="0"/>
          <w:i/>
          <w:iCs/>
          <w:sz w:val="24"/>
          <w:szCs w:val="24"/>
          <w:lang w:val="en-US" w:eastAsia="zh-CN"/>
        </w:rPr>
        <w:t>back stage</w:t>
      </w:r>
      <w:r>
        <w:rPr>
          <w:rFonts w:hint="default" w:ascii="Times New Roman" w:hAnsi="Times New Roman" w:cs="Times New Roman"/>
          <w:b w:val="0"/>
          <w:bCs w:val="0"/>
          <w:sz w:val="24"/>
          <w:szCs w:val="24"/>
          <w:lang w:val="en-US" w:eastAsia="zh-CN"/>
        </w:rPr>
        <w:t>) panggung belakang merujuk kepada tempat dan peristiwa yang memungkinkannya mempersiapkan perannya di wilayah depan. Wilayah belakang ibarat panggung sandiwara bagian belakang (</w:t>
      </w:r>
      <w:r>
        <w:rPr>
          <w:rFonts w:hint="default" w:ascii="Times New Roman" w:hAnsi="Times New Roman" w:cs="Times New Roman"/>
          <w:b w:val="0"/>
          <w:bCs w:val="0"/>
          <w:i/>
          <w:iCs/>
          <w:sz w:val="24"/>
          <w:szCs w:val="24"/>
          <w:lang w:val="en-US" w:eastAsia="zh-CN"/>
        </w:rPr>
        <w:t>back stage</w:t>
      </w:r>
      <w:r>
        <w:rPr>
          <w:rFonts w:hint="default" w:ascii="Times New Roman" w:hAnsi="Times New Roman" w:cs="Times New Roman"/>
          <w:b w:val="0"/>
          <w:bCs w:val="0"/>
          <w:sz w:val="24"/>
          <w:szCs w:val="24"/>
          <w:lang w:val="en-US" w:eastAsia="zh-CN"/>
        </w:rPr>
        <w:t>) alau Kamar rias, tempat pemain sandiwara bersantai, mempersiapkan diri, atau berlatih untuk memainkan perannya di panggung depan (Mulyana, 2004).</w:t>
      </w:r>
    </w:p>
    <w:p>
      <w:pPr>
        <w:jc w:val="both"/>
        <w:rPr>
          <w:rFonts w:hint="default" w:ascii="Times New Roman" w:hAnsi="Times New Roman" w:cs="Times New Roman"/>
          <w:b w:val="0"/>
          <w:bCs w:val="0"/>
          <w:sz w:val="24"/>
          <w:szCs w:val="24"/>
          <w:lang w:val="en-US" w:eastAsia="zh-CN"/>
        </w:rPr>
      </w:pPr>
    </w:p>
    <w:p>
      <w:pPr>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bCs/>
          <w:sz w:val="24"/>
          <w:szCs w:val="24"/>
          <w:lang w:val="en-US" w:eastAsia="zh-CN"/>
        </w:rPr>
        <w:t>Generasi Milenial</w:t>
      </w:r>
    </w:p>
    <w:p>
      <w:pPr>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ab/>
        <w:t xml:space="preserve">Generasi Menurut </w:t>
      </w:r>
      <w:r>
        <w:rPr>
          <w:rFonts w:hint="default" w:ascii="Times New Roman" w:hAnsi="Times New Roman" w:cs="Times New Roman"/>
          <w:b w:val="0"/>
          <w:bCs w:val="0"/>
          <w:sz w:val="24"/>
          <w:szCs w:val="24"/>
          <w:highlight w:val="none"/>
          <w:lang w:val="en-US" w:eastAsia="zh-CN"/>
        </w:rPr>
        <w:t>Manheim (1952) adalah suatu konstruksi sosial yang didalamnya terdapat sekelompok orang yang memiliki kesamaan umur dan pengalaman historis yang sama. In</w:t>
      </w:r>
      <w:r>
        <w:rPr>
          <w:rFonts w:hint="default" w:ascii="Times New Roman" w:hAnsi="Times New Roman" w:cs="Times New Roman"/>
          <w:b w:val="0"/>
          <w:bCs w:val="0"/>
          <w:sz w:val="24"/>
          <w:szCs w:val="24"/>
          <w:lang w:val="en-US" w:eastAsia="zh-CN"/>
        </w:rPr>
        <w:t xml:space="preserve">dividu yang menjadi bagian dari satu generasi, adalah mereka yang memiliki kesamaan tahun lahir dalam rentang waktu 20 tahun dan berada dalam dimensi sosial dan sejarah yang sama. Menurut Tapscott (1998) menyebut generasi milenial dengan istilah Digital Generation yang lahir antara tahun 1976-2000. Zemke ET Al (2000) menyebut generasi milenial dengan istilah Nesters yang lahir tahun 1980-1999.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highlight w:val="none"/>
          <w:lang w:val="en-US" w:eastAsia="zh-CN"/>
        </w:rPr>
        <w:t>Oblinger (2005) menyebut generasi milenial dengan istilah Generasi Y/NetGen lahi</w:t>
      </w:r>
      <w:r>
        <w:rPr>
          <w:rFonts w:hint="default" w:ascii="Times New Roman" w:hAnsi="Times New Roman" w:cs="Times New Roman"/>
          <w:b w:val="0"/>
          <w:bCs w:val="0"/>
          <w:sz w:val="24"/>
          <w:szCs w:val="24"/>
          <w:lang w:val="en-US" w:eastAsia="zh-CN"/>
        </w:rPr>
        <w:t xml:space="preserve">r antara 1981-1995. Kemudian Howe dan Strauss, Lancaster dan Stillman (2002) antara 1982-2000 dan Martin dan Tulgan (2002) menyebut dengan istilah Generasi Milenial/Generasi Y/ Milenial antara 1981-1999 . Millennial generation atau generasi Y juga akrab disebut generation me atau echo boomers. Secara harfiah memang tidak ada demografi khusus dalam menentukan kelompok generasi yang satu ini. </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Namun, para pakar menggolongkannya berdasarkan tahun awal dan akhir. Penggolongan generasi Y terbentuk bagi mereka yang lahir pada 1980 - 1990, atau pada awal 2000, dan seterusnya. Generasi Milenial adalah kelompok demografi setelah Generasi X. Tidak ada batas waktu yang pasti untuk awal dan akhir dari kelompok ini. Para ahli dan peneliti biasanya menggunakan awal 1980-an sebagai awal kelahiran kelompok in hingga awal 2000-an sebagai akhir kelahiran.</w:t>
      </w:r>
    </w:p>
    <w:p>
      <w:pPr>
        <w:jc w:val="both"/>
        <w:rPr>
          <w:rFonts w:hint="default" w:ascii="Times New Roman" w:hAnsi="Times New Roman" w:cs="Times New Roman"/>
          <w:b w:val="0"/>
          <w:bCs w:val="0"/>
          <w:sz w:val="24"/>
          <w:szCs w:val="24"/>
          <w:lang w:val="en-US" w:eastAsia="zh-CN"/>
        </w:rPr>
      </w:pPr>
    </w:p>
    <w:p>
      <w:pPr>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Presentasi Diri Kaum Milenial di Media Sosial melalui Dramaturgi</w:t>
      </w:r>
    </w:p>
    <w:p>
      <w:pPr>
        <w:jc w:val="both"/>
        <w:rPr>
          <w:rFonts w:hint="default" w:ascii="Times New Roman" w:hAnsi="Times New Roman"/>
          <w:b w:val="0"/>
          <w:bCs w:val="0"/>
          <w:sz w:val="24"/>
          <w:szCs w:val="24"/>
          <w:lang w:val="en-US" w:eastAsia="zh-CN"/>
        </w:rPr>
      </w:pPr>
      <w:r>
        <w:rPr>
          <w:rFonts w:hint="default" w:ascii="Times New Roman" w:hAnsi="Times New Roman" w:cs="Times New Roman"/>
          <w:b/>
          <w:bCs/>
          <w:sz w:val="24"/>
          <w:szCs w:val="24"/>
          <w:lang w:val="en-US" w:eastAsia="zh-CN"/>
        </w:rPr>
        <w:tab/>
      </w:r>
      <w:r>
        <w:rPr>
          <w:rFonts w:hint="default" w:ascii="Times New Roman" w:hAnsi="Times New Roman"/>
          <w:b w:val="0"/>
          <w:bCs w:val="0"/>
          <w:sz w:val="24"/>
          <w:szCs w:val="24"/>
          <w:lang w:val="en-US" w:eastAsia="zh-CN"/>
        </w:rPr>
        <w:t xml:space="preserve">Presentasi diri kaum milenial di media sosial mencerminkan bagaimana mereka ingin dipandang oleh orang lain. Kaum milenial sering menggunakan media sosial untuk membangun citra dan identitas digital mereka </w:t>
      </w:r>
      <w:r>
        <w:rPr>
          <w:rFonts w:hint="default" w:ascii="Times New Roman" w:hAnsi="Times New Roman" w:cs="Times New Roman"/>
          <w:b w:val="0"/>
          <w:bCs w:val="0"/>
          <w:sz w:val="24"/>
          <w:szCs w:val="24"/>
          <w:lang w:val="en-US" w:eastAsia="zh-CN"/>
        </w:rPr>
        <w:t xml:space="preserve"> (Chaerani, 2022)</w:t>
      </w:r>
      <w:r>
        <w:rPr>
          <w:rFonts w:hint="default" w:ascii="Times New Roman" w:hAnsi="Times New Roman"/>
          <w:b w:val="0"/>
          <w:bCs w:val="0"/>
          <w:sz w:val="24"/>
          <w:szCs w:val="24"/>
          <w:lang w:val="en-US" w:eastAsia="zh-CN"/>
        </w:rPr>
        <w:t xml:space="preserve"> Berikut adalah beberapa aspek yang sering muncul dalam presentasi diri kaum milenial di media sosial:</w:t>
      </w:r>
    </w:p>
    <w:p>
      <w:pPr>
        <w:jc w:val="both"/>
        <w:rPr>
          <w:rFonts w:hint="default" w:ascii="Times New Roman" w:hAnsi="Times New Roman"/>
          <w:b w:val="0"/>
          <w:bCs w:val="0"/>
          <w:sz w:val="24"/>
          <w:szCs w:val="24"/>
          <w:lang w:val="en-US" w:eastAsia="zh-CN"/>
        </w:rPr>
      </w:pPr>
    </w:p>
    <w:p>
      <w:pPr>
        <w:numPr>
          <w:ilvl w:val="0"/>
          <w:numId w:val="2"/>
        </w:numPr>
        <w:ind w:left="425" w:leftChars="0" w:hanging="425" w:firstLineChars="0"/>
        <w:jc w:val="both"/>
        <w:rPr>
          <w:rFonts w:hint="default" w:ascii="Times New Roman" w:hAnsi="Times New Roman"/>
          <w:b w:val="0"/>
          <w:bCs w:val="0"/>
          <w:sz w:val="24"/>
          <w:szCs w:val="24"/>
          <w:lang w:val="en-US" w:eastAsia="zh-CN"/>
        </w:rPr>
      </w:pPr>
      <w:r>
        <w:rPr>
          <w:rFonts w:hint="default" w:ascii="Times New Roman" w:hAnsi="Times New Roman"/>
          <w:b w:val="0"/>
          <w:bCs w:val="0"/>
          <w:sz w:val="24"/>
          <w:szCs w:val="24"/>
          <w:lang w:val="en-US" w:eastAsia="zh-CN"/>
        </w:rPr>
        <w:t>Foto dan Video: Kaum milenial sering membagikan foto dan video yang menunjukkan kegiatan sehari-hari mereka, seperti liburan, makanan yang mereka makan, atau aktivitas olahraga. Hal ini dapat mencerminkan gaya hidup, minat, dan nilai-nilai yang mereka anut.</w:t>
      </w:r>
    </w:p>
    <w:p>
      <w:pPr>
        <w:numPr>
          <w:ilvl w:val="0"/>
          <w:numId w:val="2"/>
        </w:numPr>
        <w:ind w:left="425" w:leftChars="0" w:hanging="425" w:firstLineChars="0"/>
        <w:jc w:val="both"/>
        <w:rPr>
          <w:rFonts w:hint="default" w:ascii="Times New Roman" w:hAnsi="Times New Roman"/>
          <w:b w:val="0"/>
          <w:bCs w:val="0"/>
          <w:sz w:val="24"/>
          <w:szCs w:val="24"/>
          <w:lang w:val="en-US" w:eastAsia="zh-CN"/>
        </w:rPr>
      </w:pPr>
      <w:r>
        <w:rPr>
          <w:rFonts w:hint="default" w:ascii="Times New Roman" w:hAnsi="Times New Roman"/>
          <w:b w:val="0"/>
          <w:bCs w:val="0"/>
          <w:sz w:val="24"/>
          <w:szCs w:val="24"/>
          <w:lang w:val="en-US" w:eastAsia="zh-CN"/>
        </w:rPr>
        <w:t>Konten yang Direkayasa: Banyak kaum milenial menggunakan filter, editing foto, dan teknik lainnya untuk meningkatkan penampilan dan citra mereka di media sosial. Hal ini dapat menciptakan gambaran yang sempurna dan diinginkan, meskipun tidak selalu merepresentasikan kenyataan yang sebenarnya.</w:t>
      </w:r>
    </w:p>
    <w:p>
      <w:pPr>
        <w:numPr>
          <w:ilvl w:val="0"/>
          <w:numId w:val="2"/>
        </w:numPr>
        <w:ind w:left="425" w:leftChars="0" w:hanging="425" w:firstLineChars="0"/>
        <w:jc w:val="both"/>
        <w:rPr>
          <w:rFonts w:hint="default" w:ascii="Times New Roman" w:hAnsi="Times New Roman"/>
          <w:b w:val="0"/>
          <w:bCs w:val="0"/>
          <w:sz w:val="24"/>
          <w:szCs w:val="24"/>
          <w:lang w:val="en-US" w:eastAsia="zh-CN"/>
        </w:rPr>
      </w:pPr>
      <w:r>
        <w:rPr>
          <w:rFonts w:hint="default" w:ascii="Times New Roman" w:hAnsi="Times New Roman"/>
          <w:b w:val="0"/>
          <w:bCs w:val="0"/>
          <w:sz w:val="24"/>
          <w:szCs w:val="24"/>
          <w:lang w:val="en-US" w:eastAsia="zh-CN"/>
        </w:rPr>
        <w:t>Kegiatan dan Prestasi: Kaum milenial sering membagikan prestasi mereka, baik dalam hal pendidikan, karier, atau kegiatan sosial. Hal ini dapat mencerminkan pencapaian dan aspirasi mereka, serta membangun citra yang diinginkan di mata orang lain.</w:t>
      </w:r>
    </w:p>
    <w:p>
      <w:pPr>
        <w:numPr>
          <w:ilvl w:val="0"/>
          <w:numId w:val="2"/>
        </w:numPr>
        <w:ind w:left="425" w:leftChars="0" w:hanging="425" w:firstLineChars="0"/>
        <w:jc w:val="both"/>
        <w:rPr>
          <w:rFonts w:hint="default" w:ascii="Times New Roman" w:hAnsi="Times New Roman"/>
          <w:b w:val="0"/>
          <w:bCs w:val="0"/>
          <w:sz w:val="24"/>
          <w:szCs w:val="24"/>
          <w:lang w:val="en-US" w:eastAsia="zh-CN"/>
        </w:rPr>
      </w:pPr>
      <w:r>
        <w:rPr>
          <w:rFonts w:hint="default" w:ascii="Times New Roman" w:hAnsi="Times New Roman"/>
          <w:b w:val="0"/>
          <w:bCs w:val="0"/>
          <w:sz w:val="24"/>
          <w:szCs w:val="24"/>
          <w:lang w:val="en-US" w:eastAsia="zh-CN"/>
        </w:rPr>
        <w:t>Interaksi Sosial: Media sosial juga digunakan untuk menunjukkan jaringan pertemanan dan hubungan sosial kaum milenial. Mereka sering membagikan momen-momen bersama teman, keluarga, dan pasangan untuk menunjukkan koneksi sosial mereka.</w:t>
      </w:r>
    </w:p>
    <w:p>
      <w:pPr>
        <w:numPr>
          <w:ilvl w:val="0"/>
          <w:numId w:val="2"/>
        </w:numPr>
        <w:ind w:left="425" w:leftChars="0" w:hanging="425" w:firstLineChars="0"/>
        <w:jc w:val="both"/>
        <w:rPr>
          <w:rFonts w:hint="default" w:ascii="Times New Roman" w:hAnsi="Times New Roman"/>
          <w:b w:val="0"/>
          <w:bCs w:val="0"/>
          <w:sz w:val="24"/>
          <w:szCs w:val="24"/>
          <w:lang w:val="en-US" w:eastAsia="zh-CN"/>
        </w:rPr>
      </w:pPr>
      <w:r>
        <w:rPr>
          <w:rFonts w:hint="default" w:ascii="Times New Roman" w:hAnsi="Times New Roman"/>
          <w:b w:val="0"/>
          <w:bCs w:val="0"/>
          <w:sz w:val="24"/>
          <w:szCs w:val="24"/>
          <w:lang w:val="en-US" w:eastAsia="zh-CN"/>
        </w:rPr>
        <w:t>Aktivisme dan Isu Sosial: Banyak kaum milenial menggunakan media sosial untuk menyuarakan isu-isu sosial dan politik yang mereka pedulikan. Hal ini dapat mencerminkan nilai-nilai dan identitas mereka sebagai bagian dari generasi yang peduli akan perubahan sosial.</w:t>
      </w:r>
    </w:p>
    <w:p>
      <w:pPr>
        <w:ind w:firstLine="720" w:firstLineChars="0"/>
        <w:jc w:val="both"/>
        <w:rPr>
          <w:rFonts w:hint="default" w:ascii="Times New Roman" w:hAnsi="Times New Roman" w:cs="Times New Roman"/>
          <w:b w:val="0"/>
          <w:bCs w:val="0"/>
          <w:sz w:val="24"/>
          <w:szCs w:val="24"/>
          <w:lang w:val="en-US" w:eastAsia="zh-CN"/>
        </w:rPr>
      </w:pPr>
      <w:r>
        <w:rPr>
          <w:rFonts w:hint="default" w:ascii="Times New Roman" w:hAnsi="Times New Roman"/>
          <w:b w:val="0"/>
          <w:bCs w:val="0"/>
          <w:sz w:val="24"/>
          <w:szCs w:val="24"/>
          <w:lang w:val="en-US" w:eastAsia="zh-CN"/>
        </w:rPr>
        <w:t xml:space="preserve">Presentasi diri kaum milenial di media sosial sering kali merupakan hasil dari proses kurasi dan konstruksi identitas yang kompleks. Mereka menggunakan platform-platform ini untuk membangun citra yang mereka inginkan, yang dapat melibatkan berbagai strategi, mulai dari penyuntingan konten hingga penyampaian pesan tertentu. Hal ini juga berkaitan dengan teori dramaturgi dimana terdapat panggung depan dan panggung belakang yang membedakan presentasi diri di media sosial dan dunia nyata. Dalam hal ini, peneliti melihat dari sudut pandang kaum milenial </w:t>
      </w:r>
      <w:r>
        <w:rPr>
          <w:rFonts w:hint="default" w:ascii="Times New Roman" w:hAnsi="Times New Roman" w:cs="Times New Roman"/>
          <w:b w:val="0"/>
          <w:bCs w:val="0"/>
          <w:sz w:val="24"/>
          <w:szCs w:val="24"/>
          <w:lang w:val="en-US" w:eastAsia="zh-CN"/>
        </w:rPr>
        <w:t>pekerja SKK Migas - PetroChina International Jabung Ltd. Jakarta.</w:t>
      </w:r>
    </w:p>
    <w:p>
      <w:pPr>
        <w:jc w:val="both"/>
        <w:rPr>
          <w:rFonts w:hint="default" w:ascii="Times New Roman" w:hAnsi="Times New Roman" w:cs="Times New Roman"/>
          <w:b w:val="0"/>
          <w:bCs w:val="0"/>
          <w:sz w:val="24"/>
          <w:szCs w:val="24"/>
          <w:lang w:val="en-US"/>
        </w:rPr>
      </w:pPr>
    </w:p>
    <w:p>
      <w:pPr>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METODOLOGI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Penelitian ini menggunakan pendekatan kualitatif. Penelitian kualitatif merupakan penelitian yang menekankan pada </w:t>
      </w:r>
      <w:r>
        <w:rPr>
          <w:rFonts w:hint="default" w:ascii="Times New Roman" w:hAnsi="Times New Roman" w:cs="Times New Roman"/>
          <w:b w:val="0"/>
          <w:bCs w:val="0"/>
          <w:i/>
          <w:iCs/>
          <w:sz w:val="24"/>
          <w:szCs w:val="24"/>
          <w:lang w:val="en-US"/>
        </w:rPr>
        <w:t xml:space="preserve">quality </w:t>
      </w:r>
      <w:r>
        <w:rPr>
          <w:rFonts w:hint="default" w:ascii="Times New Roman" w:hAnsi="Times New Roman" w:cs="Times New Roman"/>
          <w:b w:val="0"/>
          <w:bCs w:val="0"/>
          <w:sz w:val="24"/>
          <w:szCs w:val="24"/>
          <w:lang w:val="en-US"/>
        </w:rPr>
        <w:t>atau hal terpenting suatu barang dan jasa. Hal terpenting suatu barang atau jasa yang berupa kejadian, fenomena, dan gejala sosial adalah makna dibalik kejadian tersebut yang dapat dijadikan pelajaran berharga bagi pengembangan konsep teori. (</w:t>
      </w:r>
      <w:r>
        <w:rPr>
          <w:rFonts w:hint="default" w:ascii="Times New Roman" w:hAnsi="Times New Roman" w:cs="Times New Roman"/>
          <w:b w:val="0"/>
          <w:bCs w:val="0"/>
          <w:sz w:val="24"/>
          <w:szCs w:val="24"/>
          <w:highlight w:val="none"/>
          <w:lang w:val="en-US"/>
        </w:rPr>
        <w:t>Ghony &amp; Almanshur, 2012</w:t>
      </w:r>
      <w:r>
        <w:rPr>
          <w:rFonts w:hint="default" w:ascii="Times New Roman" w:hAnsi="Times New Roman" w:cs="Times New Roman"/>
          <w:b w:val="0"/>
          <w:bCs w:val="0"/>
          <w:sz w:val="24"/>
          <w:szCs w:val="24"/>
          <w:lang w:val="en-US"/>
        </w:rPr>
        <w:t xml:space="preserve">) Pada penelitian ini Peneliti menggunakan pendekatan kualitatif deskriptif yang diawali oleh cerita detail dan asli dari informan Yang diungkapkan apa adanya dengan bahasa dan pandangan dari para subjek penelitian.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Penelitian ini dilakukan dengan menggunakan metode deskriptif kualitatif dengan format studi kasus yang menggunakan sebanyak mungkin data yang bertujuan untuk meneliti, menguraikan dan menjelaskan berbagai aspek yang terkait dengan masalah yang diteliti berdasarkan observasi, wawancara mendalam dan dokumentasi terhadap informan. Jenis penelitian deskriptif kualitatif berupa kata-kata lisan maupun tertulis dari orang atau perilaku yang diamati. Selanjutnya penyajian data sesuai yang disampaikan informan sebagai Subiek penelitian dilakukan tapa manipulasi. Peneliti menginterpretasi data untuk menggambarkan fenomena yang terjadi pada subjek penelitian. Bogdan dan Biklen (dalam </w:t>
      </w:r>
      <w:r>
        <w:rPr>
          <w:rFonts w:hint="default" w:ascii="Times New Roman" w:hAnsi="Times New Roman" w:cs="Times New Roman"/>
          <w:b w:val="0"/>
          <w:bCs w:val="0"/>
          <w:sz w:val="24"/>
          <w:szCs w:val="24"/>
          <w:highlight w:val="none"/>
          <w:lang w:val="en-US"/>
        </w:rPr>
        <w:t>Sugiyono, 2016</w:t>
      </w:r>
      <w:r>
        <w:rPr>
          <w:rFonts w:hint="default" w:ascii="Times New Roman" w:hAnsi="Times New Roman" w:cs="Times New Roman"/>
          <w:b w:val="0"/>
          <w:bCs w:val="0"/>
          <w:sz w:val="24"/>
          <w:szCs w:val="24"/>
          <w:lang w:val="en-US"/>
        </w:rPr>
        <w:t>) karakteristik penelitian kualitatif adalah “</w:t>
      </w:r>
      <w:r>
        <w:rPr>
          <w:rFonts w:hint="default" w:ascii="Times New Roman" w:hAnsi="Times New Roman" w:cs="Times New Roman"/>
          <w:b w:val="0"/>
          <w:bCs w:val="0"/>
          <w:i/>
          <w:iCs/>
          <w:sz w:val="24"/>
          <w:szCs w:val="24"/>
          <w:lang w:val="en-US"/>
        </w:rPr>
        <w:t>qualitative research has the natural setting as the direct source of data and researcher is the key instrument”</w:t>
      </w:r>
      <w:r>
        <w:rPr>
          <w:rFonts w:hint="default" w:ascii="Times New Roman" w:hAnsi="Times New Roman" w:cs="Times New Roman"/>
          <w:b w:val="0"/>
          <w:bCs w:val="0"/>
          <w:sz w:val="24"/>
          <w:szCs w:val="24"/>
          <w:lang w:val="en-US"/>
        </w:rPr>
        <w:t xml:space="preserve">. Dalam hal ini penelitian menggunakan kondisi alamiah sebagai sumber data langsung dan peneliti adalah instrumen kunci. </w:t>
      </w:r>
      <w:r>
        <w:rPr>
          <w:rFonts w:hint="default" w:ascii="Times New Roman" w:hAnsi="Times New Roman" w:cs="Times New Roman"/>
          <w:b w:val="0"/>
          <w:bCs w:val="0"/>
          <w:sz w:val="24"/>
          <w:szCs w:val="24"/>
          <w:lang w:val="en-US"/>
        </w:rPr>
        <w:tab/>
        <w:t xml:space="preserve">Dalam penelitian ini, peneliti menggunakan pendekatan kualitatif yang bertujuan untuk menjelaskanterkait presentasi diri di media sosial yang dilakukan oleh pekerja genersi milenial di SKK Migas. Pendekatan ini cocok karena memberikan gambaran terhadap subjek dan objek penelitian. Bentuk penelitian in adalah penelitian lapangan dimana peneliti melakukan penelitian atau pengamatan langsung ke lapangan guna mendapatkan data yang dibutuhkan.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Subjek penelitian adalah sumber tempat memperoleh keterangan penelitian atau seseorang atau sesuatu yang mengenainya yang ingin mendapatkan keterangan . Pada penelitian kualitatif responden atau subjek penelitian disebut dengan istilah informan, yaitu orang member informasi tentang data yang dinginkan peneliti berkaitan dengan penelitian yang sedang dilaksanakan. Adapun yang menjadi Subjek penelitian ini adalah Karyawan yang masuk kedalam generasi milenial di SKK Migas - Petrochina Indonesia Ltd. Jakarta. Sedangkan, objek penelitian menurut</w:t>
      </w:r>
      <w:r>
        <w:rPr>
          <w:rFonts w:hint="default" w:ascii="Times New Roman" w:hAnsi="Times New Roman" w:cs="Times New Roman"/>
          <w:b w:val="0"/>
          <w:bCs w:val="0"/>
          <w:sz w:val="24"/>
          <w:szCs w:val="24"/>
          <w:highlight w:val="none"/>
          <w:lang w:val="en-US"/>
        </w:rPr>
        <w:t xml:space="preserve"> Sugiyono (2013), adalah sesuatu yang menjadi pemusatan pada kegiatan penelitian, atau dengan kata lain segala sesuatu menjadi sasaran penelitian. Objek dalam penelitian in ada</w:t>
      </w:r>
      <w:r>
        <w:rPr>
          <w:rFonts w:hint="default" w:ascii="Times New Roman" w:hAnsi="Times New Roman" w:cs="Times New Roman"/>
          <w:b w:val="0"/>
          <w:bCs w:val="0"/>
          <w:sz w:val="24"/>
          <w:szCs w:val="24"/>
          <w:lang w:val="en-US"/>
        </w:rPr>
        <w:t xml:space="preserve">lah Presentasi dir yang dilakukan oleh Pekerja Milenial di SKK Migas - Petrochina Indonesia Ltd. Jakarta dimedia sosial. Sampel adalah bagian dari jumlah dan karakteristik yang dimiliki ole populasi tersebut (Sugiyono, 2013).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Peneliti akan mengambil data dengan non probabilitas dengan teknik </w:t>
      </w:r>
      <w:r>
        <w:rPr>
          <w:rFonts w:hint="default" w:ascii="Times New Roman" w:hAnsi="Times New Roman" w:cs="Times New Roman"/>
          <w:b w:val="0"/>
          <w:bCs w:val="0"/>
          <w:i/>
          <w:iCs/>
          <w:sz w:val="24"/>
          <w:szCs w:val="24"/>
          <w:lang w:val="en-US"/>
        </w:rPr>
        <w:t>purposive sampling</w:t>
      </w:r>
      <w:r>
        <w:rPr>
          <w:rFonts w:hint="default" w:ascii="Times New Roman" w:hAnsi="Times New Roman" w:cs="Times New Roman"/>
          <w:b w:val="0"/>
          <w:bCs w:val="0"/>
          <w:sz w:val="24"/>
          <w:szCs w:val="24"/>
          <w:lang w:val="en-US"/>
        </w:rPr>
        <w:t xml:space="preserve">. Teknik </w:t>
      </w:r>
      <w:r>
        <w:rPr>
          <w:rFonts w:hint="default" w:ascii="Times New Roman" w:hAnsi="Times New Roman" w:cs="Times New Roman"/>
          <w:b w:val="0"/>
          <w:bCs w:val="0"/>
          <w:i/>
          <w:iCs/>
          <w:sz w:val="24"/>
          <w:szCs w:val="24"/>
          <w:lang w:val="en-US"/>
        </w:rPr>
        <w:t>purposif sampling</w:t>
      </w:r>
      <w:r>
        <w:rPr>
          <w:rFonts w:hint="default" w:ascii="Times New Roman" w:hAnsi="Times New Roman" w:cs="Times New Roman"/>
          <w:b w:val="0"/>
          <w:bCs w:val="0"/>
          <w:sz w:val="24"/>
          <w:szCs w:val="24"/>
          <w:lang w:val="en-US"/>
        </w:rPr>
        <w:t xml:space="preserve"> menurut </w:t>
      </w:r>
      <w:r>
        <w:rPr>
          <w:rFonts w:hint="default" w:ascii="Times New Roman" w:hAnsi="Times New Roman" w:cs="Times New Roman"/>
          <w:b w:val="0"/>
          <w:bCs w:val="0"/>
          <w:sz w:val="24"/>
          <w:szCs w:val="24"/>
          <w:highlight w:val="none"/>
          <w:lang w:val="en-US"/>
        </w:rPr>
        <w:t>Notoatmodjo (2010)</w:t>
      </w:r>
      <w:r>
        <w:rPr>
          <w:rFonts w:hint="default" w:ascii="Times New Roman" w:hAnsi="Times New Roman" w:cs="Times New Roman"/>
          <w:b w:val="0"/>
          <w:bCs w:val="0"/>
          <w:sz w:val="24"/>
          <w:szCs w:val="24"/>
          <w:lang w:val="en-US"/>
        </w:rPr>
        <w:t xml:space="preserve"> adalah pengambilan sampel yang dilakukan atas dasar suatu pertimbangan tertentu seperti sifat - sifat populasi ataupun ciri - ciri yang sudah diketahui sebelumnya. Maksudnya ciri khusus sengaja dibuat ole peneliti agar sampel yang diambil nantinya. dapat memenuhi kriteria-kriteria yang mendukung atau sesuai dengan penelitian. Menurut </w:t>
      </w:r>
      <w:r>
        <w:rPr>
          <w:rFonts w:hint="default" w:ascii="Times New Roman" w:hAnsi="Times New Roman" w:cs="Times New Roman"/>
          <w:b w:val="0"/>
          <w:bCs w:val="0"/>
          <w:sz w:val="24"/>
          <w:szCs w:val="24"/>
          <w:highlight w:val="none"/>
          <w:lang w:val="en-US"/>
        </w:rPr>
        <w:t>Sugiyono (</w:t>
      </w:r>
      <w:r>
        <w:rPr>
          <w:rFonts w:hint="default" w:ascii="Times New Roman" w:hAnsi="Times New Roman" w:cs="Times New Roman"/>
          <w:b w:val="0"/>
          <w:bCs w:val="0"/>
          <w:sz w:val="24"/>
          <w:szCs w:val="24"/>
          <w:lang w:val="en-US"/>
        </w:rPr>
        <w:t xml:space="preserve">2016) pengertiannya adalah: teknik untuk menentukan sampel penelitian dengan beberapa pertimbangan tertentu yang bertujuan agar data yang diperoleh nantinya bisa lebih representatil. Purposif sampling pada penclition ini adalah, pekerja yang masuk kedalam kategori generasi milenial di SKK Migas - PetroChina Indonesia Ltd. Jakarta yang melakukan presentasi diri di media sosial.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Teknik pengumpulan data yang digunakan dalam penelitian ini dilakukan dengan tiga metode yaitu wawancara, observasi, dan dokumentasi. Observasi menurut </w:t>
      </w:r>
      <w:r>
        <w:rPr>
          <w:rFonts w:hint="default" w:ascii="Times New Roman" w:hAnsi="Times New Roman" w:cs="Times New Roman"/>
          <w:b w:val="0"/>
          <w:bCs w:val="0"/>
          <w:sz w:val="24"/>
          <w:szCs w:val="24"/>
          <w:highlight w:val="none"/>
          <w:lang w:val="en-US"/>
        </w:rPr>
        <w:t>Bungin (2008)</w:t>
      </w:r>
      <w:r>
        <w:rPr>
          <w:rFonts w:hint="default" w:ascii="Times New Roman" w:hAnsi="Times New Roman" w:cs="Times New Roman"/>
          <w:b w:val="0"/>
          <w:bCs w:val="0"/>
          <w:sz w:val="24"/>
          <w:szCs w:val="24"/>
          <w:lang w:val="en-US"/>
        </w:rPr>
        <w:t xml:space="preserve"> adalah kegiatan keseharian manusia denga menggunakan panca indra mata sebagai alat bantu utamanya selain panca indra yang lain seperti telinga, penciuman, mulit dan kulit". Menurut Sugiyono (2016) observasi adalah kegiatan yang setiap saat kita lakukan dengan perlengkapan panca indranya yang kita miliki, kita sering mengamati objek-objek di sekitar kita. Observasi terdiri dari observasi partisipan dimana periset juga berfungsi sebagai partisipan, ikut serta dalam kegiatan dalam kelompokyang diriset, apakah kehadiraannya diketahui atau tidak. Selain itu, observasi non partisipan merupakan metode observasi dimana periset hanya bertindak mengobservasi tanpa ikut terjun melakukan aktifitas seperti yang dilakukan kelompok yang diriset, baik kehadirannya diketahui atau tidak. Pada penelitian ini peneliti melakukan observasi non partisipan dimana peneliti hanya bertindak mengobservasi memerhatikan gerak tubuh, mimick muka sat wawancara informan dan keseharian Informan namun tidak ikut campur kedalam kegiatan informan yang dilakukan schari-hari.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Wawancara Menurut </w:t>
      </w:r>
      <w:r>
        <w:rPr>
          <w:rFonts w:hint="default" w:ascii="Times New Roman" w:hAnsi="Times New Roman" w:cs="Times New Roman"/>
          <w:b w:val="0"/>
          <w:bCs w:val="0"/>
          <w:sz w:val="24"/>
          <w:szCs w:val="24"/>
          <w:highlight w:val="none"/>
          <w:lang w:val="en-US"/>
        </w:rPr>
        <w:t xml:space="preserve">Sugiyono (2016) </w:t>
      </w:r>
      <w:r>
        <w:rPr>
          <w:rFonts w:hint="default" w:ascii="Times New Roman" w:hAnsi="Times New Roman" w:cs="Times New Roman"/>
          <w:b w:val="0"/>
          <w:bCs w:val="0"/>
          <w:sz w:val="24"/>
          <w:szCs w:val="24"/>
          <w:lang w:val="en-US"/>
        </w:rPr>
        <w:t xml:space="preserve">adalah percakapan antara periset - seseorang yang berharap mendapatkan informasi - dan informan - seseorang yang diasumsikan mempunyai informasi penting tentang suatu objek. Wawancara adalah suatu proses yang mengharuskan penafsiran dan penyesuaian terus menerus. Wawancara adalah salah satu cara untuk mencari fakta dengan meminjam indra (mengingat dan merekonstruksi) sebuah peristiwa, mengutip pendapat opini narasumber. Menurut </w:t>
      </w:r>
      <w:r>
        <w:rPr>
          <w:rFonts w:hint="default" w:ascii="Times New Roman" w:hAnsi="Times New Roman" w:cs="Times New Roman"/>
          <w:b w:val="0"/>
          <w:bCs w:val="0"/>
          <w:sz w:val="24"/>
          <w:szCs w:val="24"/>
          <w:highlight w:val="none"/>
          <w:lang w:val="en-US"/>
        </w:rPr>
        <w:t>Ruslan (2008) menyimpulkan bahwa wawancara merupakan salah satu teknik pengumpulan d</w:t>
      </w:r>
      <w:r>
        <w:rPr>
          <w:rFonts w:hint="default" w:ascii="Times New Roman" w:hAnsi="Times New Roman" w:cs="Times New Roman"/>
          <w:b w:val="0"/>
          <w:bCs w:val="0"/>
          <w:sz w:val="24"/>
          <w:szCs w:val="24"/>
          <w:lang w:val="en-US"/>
        </w:rPr>
        <w:t xml:space="preserve">ata dalam metode survei melalui daftar pertanyaan yang diajukan secara lisan terhadap responden (subjek). Peneliti melakukan wawancara dengancara bertemu langsung dengan informan dengan tujuan mendapatkan info yang meyakinkan langsung dari Informan.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Dokumentasi menurut </w:t>
      </w:r>
      <w:r>
        <w:rPr>
          <w:rFonts w:hint="default" w:ascii="Times New Roman" w:hAnsi="Times New Roman" w:cs="Times New Roman"/>
          <w:b w:val="0"/>
          <w:bCs w:val="0"/>
          <w:sz w:val="24"/>
          <w:szCs w:val="24"/>
          <w:highlight w:val="none"/>
          <w:lang w:val="en-US"/>
        </w:rPr>
        <w:t>Bungin (2</w:t>
      </w:r>
      <w:r>
        <w:rPr>
          <w:rFonts w:hint="default" w:ascii="Times New Roman" w:hAnsi="Times New Roman" w:cs="Times New Roman"/>
          <w:b w:val="0"/>
          <w:bCs w:val="0"/>
          <w:sz w:val="24"/>
          <w:szCs w:val="24"/>
          <w:lang w:val="en-US"/>
        </w:rPr>
        <w:t xml:space="preserve">008) "metode dokumenter adalah metode yang digunakan untuk menelusuri data historis. Dokumentasi adalah instrumen pengumpulan data yang sering digunakan dalam berbagai metode pengumpulan data, Dokumentasi bisa berbentuk dokumen publik atau dokumen pribadi. Dokumen publik misalnya, surat kabar, transkip. dokumen pribadi seperti memo, surat-surat pribadi, catatan telpon, buku harian individu. Data yang bersifat dokumentatif dalam penelitian in meliputi foto-foto yang peneliti dapat dari informan seta foto saat wawancara peneliti dengan informan, serta tangkap layar percakapan peneliti dengan informan (Sugiyono, 2016).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Setelah semua data terkumpul, selanjutnya menganalisis data tersebut. Analisis data merupakan proses paling penting dalam sebuah penelitian sehingga diperlukan kerja keras, daya kreativitas dan kemampuan intelektual yang tinggi agar mendapatkan hail yang memuaskan. Teknik analisis data pada penelitian ini menggunakan model Miles dan Huberman (Sugiyono, 2016). </w:t>
      </w:r>
      <w:r>
        <w:rPr>
          <w:rFonts w:hint="default" w:ascii="Times New Roman" w:hAnsi="Times New Roman" w:cs="Times New Roman"/>
          <w:b w:val="0"/>
          <w:bCs w:val="0"/>
          <w:sz w:val="24"/>
          <w:szCs w:val="24"/>
          <w:highlight w:val="none"/>
          <w:lang w:val="en-US"/>
        </w:rPr>
        <w:t>Milles dan Huberman</w:t>
      </w:r>
      <w:r>
        <w:rPr>
          <w:rFonts w:hint="default" w:ascii="Times New Roman" w:hAnsi="Times New Roman" w:cs="Times New Roman"/>
          <w:b w:val="0"/>
          <w:bCs w:val="0"/>
          <w:sz w:val="24"/>
          <w:szCs w:val="24"/>
          <w:lang w:val="en-US"/>
        </w:rPr>
        <w:t xml:space="preserve"> (dalam Suigyono, 2016) mengemukakan bahwa aktivitas analisi kualitatif dilakukan secara interaktif dan berlangsung secara terus menerus sampai tuntas sehingga datanya sudah jenuh. Aktivitas dalam analisis data adalah </w:t>
      </w:r>
      <w:r>
        <w:rPr>
          <w:rFonts w:hint="default" w:ascii="Times New Roman" w:hAnsi="Times New Roman" w:cs="Times New Roman"/>
          <w:b w:val="0"/>
          <w:bCs w:val="0"/>
          <w:i/>
          <w:iCs/>
          <w:sz w:val="24"/>
          <w:szCs w:val="24"/>
          <w:lang w:val="en-US"/>
        </w:rPr>
        <w:t xml:space="preserve">data reduction </w:t>
      </w:r>
      <w:r>
        <w:rPr>
          <w:rFonts w:hint="default" w:ascii="Times New Roman" w:hAnsi="Times New Roman" w:cs="Times New Roman"/>
          <w:b w:val="0"/>
          <w:bCs w:val="0"/>
          <w:sz w:val="24"/>
          <w:szCs w:val="24"/>
          <w:lang w:val="en-US"/>
        </w:rPr>
        <w:t xml:space="preserve">(reduksi data), </w:t>
      </w:r>
      <w:r>
        <w:rPr>
          <w:rFonts w:hint="default" w:ascii="Times New Roman" w:hAnsi="Times New Roman" w:cs="Times New Roman"/>
          <w:b w:val="0"/>
          <w:bCs w:val="0"/>
          <w:i/>
          <w:iCs/>
          <w:sz w:val="24"/>
          <w:szCs w:val="24"/>
          <w:lang w:val="en-US"/>
        </w:rPr>
        <w:t xml:space="preserve">data display </w:t>
      </w:r>
      <w:r>
        <w:rPr>
          <w:rFonts w:hint="default" w:ascii="Times New Roman" w:hAnsi="Times New Roman" w:cs="Times New Roman"/>
          <w:b w:val="0"/>
          <w:bCs w:val="0"/>
          <w:sz w:val="24"/>
          <w:szCs w:val="24"/>
          <w:lang w:val="en-US"/>
        </w:rPr>
        <w:t xml:space="preserve">(penyajian data) dan </w:t>
      </w:r>
      <w:r>
        <w:rPr>
          <w:rFonts w:hint="default" w:ascii="Times New Roman" w:hAnsi="Times New Roman" w:cs="Times New Roman"/>
          <w:b w:val="0"/>
          <w:bCs w:val="0"/>
          <w:i/>
          <w:iCs/>
          <w:sz w:val="24"/>
          <w:szCs w:val="24"/>
          <w:lang w:val="en-US"/>
        </w:rPr>
        <w:t>conclusion drawing verification</w:t>
      </w:r>
      <w:r>
        <w:rPr>
          <w:rFonts w:hint="default" w:ascii="Times New Roman" w:hAnsi="Times New Roman" w:cs="Times New Roman"/>
          <w:b w:val="0"/>
          <w:bCs w:val="0"/>
          <w:sz w:val="24"/>
          <w:szCs w:val="24"/>
          <w:lang w:val="en-US"/>
        </w:rPr>
        <w:t xml:space="preserve"> (penarikan kesimpulan dan verifikasi).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i/>
          <w:iCs/>
          <w:sz w:val="24"/>
          <w:szCs w:val="24"/>
          <w:lang w:val="en-US"/>
        </w:rPr>
        <w:t>Data Reduction</w:t>
      </w:r>
      <w:r>
        <w:rPr>
          <w:rFonts w:hint="default" w:ascii="Times New Roman" w:hAnsi="Times New Roman" w:cs="Times New Roman"/>
          <w:b w:val="0"/>
          <w:bCs w:val="0"/>
          <w:sz w:val="24"/>
          <w:szCs w:val="24"/>
          <w:lang w:val="en-US"/>
        </w:rPr>
        <w:t xml:space="preserve"> (Reduksi Data) Data yang diperoleh dari lapangan jumlahnya cukup banyak, untuk it perlu dicatat secara teliti dan rinci. Karena datanya cukup banyak, maka perlu segera dilakukan analisis data melalui redüksi data. Mereduksi data berarti merangkum, memilih hal-hal pokok, memfokuskan pada hal- hal penting, untuk kemudian dicari tema dan polanya. Dengan demikian data yang telah direduksi akan memberikan gambaran yang lebih jelas dan dapat mempermudah peneliti untuk melakukan pengumpulan data selanjutnya dan mencarinya bilamana diperlukan. Dalam mereduksi data peneliti akan dipandu oleh tujuan yang akan dicapai yaitu temuan mengenai Presentasi diri dimedia sosial yang dilakukan ole Pekerja yang masuk kedalam Kategori Generasi milenial di SKK Migas - Petrochina Indonesia Ltd.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i/>
          <w:iCs/>
          <w:sz w:val="24"/>
          <w:szCs w:val="24"/>
          <w:lang w:val="en-US"/>
        </w:rPr>
        <w:t>Data Display</w:t>
      </w:r>
      <w:r>
        <w:rPr>
          <w:rFonts w:hint="default" w:ascii="Times New Roman" w:hAnsi="Times New Roman" w:cs="Times New Roman"/>
          <w:b w:val="0"/>
          <w:bCs w:val="0"/>
          <w:sz w:val="24"/>
          <w:szCs w:val="24"/>
          <w:lang w:val="en-US"/>
        </w:rPr>
        <w:t xml:space="preserve"> (Penyajian Data) Setelah data direduksi maka langkah selanjutnya adalah penyajian data atau data display. Dalam penelitian kualitatif penyajian data dapat dilakukan dalam bentuk uraian singkat, bagan, hubungan antar kategori, flowchart dan sejenisnya. Dalam hal ini, Miles dan Huberman menyatakan bahwa yang paling sering digunakan untuk menyajikan data dalam penelitian kualitatif adalah teks yang bersifat naratif. Dengan penyajian data akan mempermudah peneliti untuk memahami apa yang terjadi, merencanakan kerja selanjutnya berdasarkan apa yang telah dipahami tersebut. Dalam penelitian in peneliti membuat naskah wawancara yang bertujuan untuk mewawancarai Subjek penelitian yaitu Pekerja yang masuk kedalam Kategori Generasi milenial di SKK Migas - Petrochina Indonesia Ltd. Jakarta yang melakukan presentasi diri di media sosial. </w:t>
      </w:r>
    </w:p>
    <w:p>
      <w:pPr>
        <w:ind w:firstLine="981" w:firstLineChars="409"/>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i/>
          <w:iCs/>
          <w:sz w:val="24"/>
          <w:szCs w:val="24"/>
          <w:lang w:val="en-US"/>
        </w:rPr>
        <w:t>Conclusion Drawing Verification</w:t>
      </w:r>
      <w:r>
        <w:rPr>
          <w:rFonts w:hint="default" w:ascii="Times New Roman" w:hAnsi="Times New Roman" w:cs="Times New Roman"/>
          <w:b w:val="0"/>
          <w:bCs w:val="0"/>
          <w:sz w:val="24"/>
          <w:szCs w:val="24"/>
          <w:lang w:val="en-US"/>
        </w:rPr>
        <w:t xml:space="preserve"> (Penarikan Kesimpulan dan Verifikasi) Setelah penyajian data maka langkah selanjutnya adalah penarikan kesimpulan dan verifikasi. Kesimpulan awal yang dikemukakan mash bersifat sementara dan akan berubah bila tidak ditemukan bukti-bukti yang kuat.</w:t>
      </w:r>
    </w:p>
    <w:p>
      <w:pPr>
        <w:jc w:val="both"/>
        <w:rPr>
          <w:rFonts w:hint="default" w:ascii="Times New Roman" w:hAnsi="Times New Roman" w:cs="Times New Roman"/>
          <w:b w:val="0"/>
          <w:bCs w:val="0"/>
          <w:sz w:val="24"/>
          <w:szCs w:val="24"/>
          <w:lang w:val="en-US"/>
        </w:rPr>
      </w:pPr>
    </w:p>
    <w:p>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HASIL DAN PEMBAHASAN </w:t>
      </w:r>
    </w:p>
    <w:p>
      <w:pPr>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ab/>
      </w:r>
      <w:r>
        <w:rPr>
          <w:rFonts w:hint="default" w:ascii="Times New Roman" w:hAnsi="Times New Roman" w:cs="Times New Roman"/>
          <w:b w:val="0"/>
          <w:bCs w:val="0"/>
          <w:sz w:val="24"/>
          <w:szCs w:val="24"/>
          <w:lang w:val="en-US"/>
        </w:rPr>
        <w:t xml:space="preserve">Peneliti melakukan observasi selama pengambilan data melalui wawancara berlangsung. </w:t>
      </w:r>
      <w:r>
        <w:rPr>
          <w:rFonts w:hint="default" w:ascii="Times New Roman" w:hAnsi="Times New Roman" w:cs="Times New Roman"/>
          <w:b w:val="0"/>
          <w:bCs w:val="0"/>
          <w:sz w:val="24"/>
          <w:szCs w:val="24"/>
          <w:lang w:val="en-US"/>
        </w:rPr>
        <w:t xml:space="preserve">Pada awal wawancara peneliti mengamati gerakan tubuh, ekspresi wajah, intonasi nada bicara secara garis besar peneliti mengamati ekspresi wajah, gerakan dan suara informan. Informan pertama terlihat begitu tenang, dan suara intonasi yang datar pada sat menjawab pertanyaan yang diajukan penelitimengenai status pegawai di tempat dia bekerja. Informan pertama mempresentasikan dirinya di media sosial agar terlihat menjadi pribadi yang baik, dan informatif dalam memberikan kegiatan liburannya baik budget dan juga lokasi makanan, ia juga dengan sadar memfilter apa apa saja yang boleh dan tidak boleh upload di media sosial agar tetap menjadi </w:t>
      </w:r>
      <w:r>
        <w:rPr>
          <w:rFonts w:hint="default" w:ascii="Times New Roman" w:hAnsi="Times New Roman" w:cs="Times New Roman"/>
          <w:b w:val="0"/>
          <w:bCs w:val="0"/>
          <w:i w:val="0"/>
          <w:iCs w:val="0"/>
          <w:sz w:val="24"/>
          <w:szCs w:val="24"/>
          <w:lang w:val="en-US"/>
        </w:rPr>
        <w:t xml:space="preserve">figur </w:t>
      </w:r>
      <w:r>
        <w:rPr>
          <w:rFonts w:hint="default" w:ascii="Times New Roman" w:hAnsi="Times New Roman" w:cs="Times New Roman"/>
          <w:b w:val="0"/>
          <w:bCs w:val="0"/>
          <w:sz w:val="24"/>
          <w:szCs w:val="24"/>
          <w:lang w:val="en-US"/>
        </w:rPr>
        <w:t xml:space="preserve">yang positif. jika ada tanggapan negatif di unggahan kontentnya informan tidak peduli. </w:t>
      </w:r>
      <w:r>
        <w:rPr>
          <w:rFonts w:hint="default" w:ascii="Times New Roman" w:hAnsi="Times New Roman" w:cs="Times New Roman"/>
          <w:b w:val="0"/>
          <w:bCs w:val="0"/>
          <w:sz w:val="24"/>
          <w:szCs w:val="24"/>
          <w:lang w:val="en-US"/>
        </w:rPr>
        <w:tab/>
        <w:t>Di dalam mengunggah di media sosial, informan satu berharap akan mendapat perhatian dari para atasannya, dan tentu akan merubah status pegawai kontraknya (</w:t>
      </w:r>
      <w:r>
        <w:rPr>
          <w:rFonts w:hint="default" w:ascii="Times New Roman" w:hAnsi="Times New Roman" w:cs="Times New Roman"/>
          <w:b w:val="0"/>
          <w:bCs w:val="0"/>
          <w:i/>
          <w:iCs/>
          <w:sz w:val="24"/>
          <w:szCs w:val="24"/>
          <w:lang w:val="en-US"/>
        </w:rPr>
        <w:t>thirdparty contract/outsource</w:t>
      </w:r>
      <w:r>
        <w:rPr>
          <w:rFonts w:hint="default" w:ascii="Times New Roman" w:hAnsi="Times New Roman" w:cs="Times New Roman"/>
          <w:b w:val="0"/>
          <w:bCs w:val="0"/>
          <w:sz w:val="24"/>
          <w:szCs w:val="24"/>
          <w:lang w:val="en-US"/>
        </w:rPr>
        <w:t xml:space="preserve">) menjadi pegawai tetap/permanent. Peneliti amati dalam kesehariannya di tempat dia bekerja, informan mempunyai profil yang sangat sederhana, tenang dan tidak memperlihatkan kesan yang ceria dan gembira seperti dalam unggahan konten dalam aktivitas berliburnya.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Selanjutnya informan kedua, terlihat tenang dengan suara intonasi yang datar pada saat menjawab pertanyaan yang diajukan peneliti mengenai status pegawai di tempat dia bekeria. Informan kedua melakukan presentasi diri di media sosial dan lebih sering di Twitter dan Instagram. Informan kedua berupaya untuk selalu menampilkan hal-hal positif tentang dirinya dengan sebisa mungkin hanya mengupload hal lucu, informatif, dan lainnya yang bisa memberikan citra positif tentang dirinya. Informan ecara sadar juga melakukan filterasi tentang apa apa yang akan diuploadnya,secara khusus hal berbau politik akan sangat dihindarinya untuk menghindari perpecahan dan juga hilangnya pertemanan karena berbeda pilihan politik. Jika ada komentar negatif dalam kontent unggahannya informan tidak ambil pusing. Dengan unggahan atau upload yang baik dan berguna but banyak orang, informan mempunyai harapan jika </w:t>
      </w:r>
      <w:r>
        <w:rPr>
          <w:rFonts w:hint="default" w:ascii="Times New Roman" w:hAnsi="Times New Roman" w:cs="Times New Roman"/>
          <w:b w:val="0"/>
          <w:bCs w:val="0"/>
          <w:i/>
          <w:iCs/>
          <w:sz w:val="24"/>
          <w:szCs w:val="24"/>
          <w:lang w:val="en-US"/>
        </w:rPr>
        <w:t xml:space="preserve">management </w:t>
      </w:r>
      <w:r>
        <w:rPr>
          <w:rFonts w:hint="default" w:ascii="Times New Roman" w:hAnsi="Times New Roman" w:cs="Times New Roman"/>
          <w:b w:val="0"/>
          <w:bCs w:val="0"/>
          <w:sz w:val="24"/>
          <w:szCs w:val="24"/>
          <w:lang w:val="en-US"/>
        </w:rPr>
        <w:t xml:space="preserve">akan melihat dan merubah status kepegawaiannya menjadi pegawai tetap/permanent.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Informan ketiga melakukan presentasi diri di media sosial dan lebih sering di Twitter, Instagram dan Whats App, ia berupaya untuk selalu menampilkan hal hal positif tentang dirinya dengan sebisa mungkin hanya mengupload hal hal lucu, riang gembira, dan lainnya yang bisa memberikan citra positif tentang dirinya, secara sadar juga melakukan filter tentang hal yang akan diuploadnya. Selain itu, informan menghindari isu politik dan sara. Jika ada komentar negatif atas unggahan kontennya informan tidak mempersoalkan. Informan ketiga juga terkadang mengupload sesuatu agar bisa dilihat oleh atasannya dengan harapan agar status kepegawaian yang saat in bisa dinaikan dari karyawan kontrak menjadi pegawai tetap/</w:t>
      </w:r>
      <w:r>
        <w:rPr>
          <w:rFonts w:hint="default" w:ascii="Times New Roman" w:hAnsi="Times New Roman" w:cs="Times New Roman"/>
          <w:b w:val="0"/>
          <w:bCs w:val="0"/>
          <w:i/>
          <w:iCs/>
          <w:sz w:val="24"/>
          <w:szCs w:val="24"/>
          <w:lang w:val="en-US"/>
        </w:rPr>
        <w:t xml:space="preserve">permanent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Informan keempat terlihat begitu gembira, bersemangat dan suara intonasi yang keras dan lantang pada saat menjawab pertanyaan yang diajukan peneliti. Mengenai status pegawai informan keemapat adalah pegawai tetap/permanent. Informan menggunakan media sosial antara lain; Instagram, Facebook, Whats App, Twitter, Tik Tok (sekedar menonton video saja). Di lingkungan tempat bekerja informan banyak memberi arahan pengunaan media sosialnya kepada generasi X di atas generasi milenial. Bagi informan, media sosial itu adalah benang merah agar dapat melakukan pencitraan yang baik. media sosial adalah sebuah wadah untuk dia berekspresi dan sosial branding juga bisnis. Informan akan mempersiapkan konten yang baik dan di filter juga di kontrol dahulu jika ingin di unggah ke media sosial. Hal ini bertujuan agar setiap ungghannya dapat menebar manfaat dan pengaruh baik bagi orang banyak. Informan tidak peduli jika ada tanggapan yang negatif terhadap kontentnya tersebut.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Lebih dalam, informan mengungkapkan tidak akan pernah mengunggah kontennya yang bersifat emosi pribadi. Informan akan terus mengunggah konten yang baik dan bermanfaat terus menerus, karena dia menargetkan untuk pindah departemen di perusahaanya yaitu Departemen Komunikasi/</w:t>
      </w:r>
      <w:r>
        <w:rPr>
          <w:rFonts w:hint="default" w:ascii="Times New Roman" w:hAnsi="Times New Roman" w:cs="Times New Roman"/>
          <w:b w:val="0"/>
          <w:bCs w:val="0"/>
          <w:i/>
          <w:iCs/>
          <w:sz w:val="24"/>
          <w:szCs w:val="24"/>
          <w:lang w:val="en-US"/>
        </w:rPr>
        <w:t>Communication Department</w:t>
      </w:r>
      <w:r>
        <w:rPr>
          <w:rFonts w:hint="default" w:ascii="Times New Roman" w:hAnsi="Times New Roman" w:cs="Times New Roman"/>
          <w:b w:val="0"/>
          <w:bCs w:val="0"/>
          <w:sz w:val="24"/>
          <w:szCs w:val="24"/>
          <w:lang w:val="en-US"/>
        </w:rPr>
        <w:t>..</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Informan kelima adalah pegawai pegawai kontrak (</w:t>
      </w:r>
      <w:r>
        <w:rPr>
          <w:rFonts w:hint="default" w:ascii="Times New Roman" w:hAnsi="Times New Roman" w:cs="Times New Roman"/>
          <w:b w:val="0"/>
          <w:bCs w:val="0"/>
          <w:i/>
          <w:iCs/>
          <w:sz w:val="24"/>
          <w:szCs w:val="24"/>
          <w:lang w:val="en-US"/>
        </w:rPr>
        <w:t>third party contract/outsource</w:t>
      </w:r>
      <w:r>
        <w:rPr>
          <w:rFonts w:hint="default" w:ascii="Times New Roman" w:hAnsi="Times New Roman" w:cs="Times New Roman"/>
          <w:b w:val="0"/>
          <w:bCs w:val="0"/>
          <w:sz w:val="24"/>
          <w:szCs w:val="24"/>
          <w:lang w:val="en-US"/>
        </w:rPr>
        <w:t xml:space="preserve">). Informan menggunakan media sosial antara lain; Instagram, Facebook, Whats App, Twitter, Tik Tok. Informan kelima merupakan generasi milenial yang aktif di media sosial, berbagai media sosial sudah digunakan namun media sosial yang paling sering digunakan adalah media sosial Instagram, Informan menggunakan media sosial untuk menginformasikan tentang kegiatan yang dilakukan, baik mengenai keluarga, hobi fotografi dan juga hobi memancingnya,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Informan kelima melakukan presentasi diri di media sosial dengan cara menampilkan hal hal baik saja dan dengan selektif membalas komentar komentar yang dia terima, apabila positif akan berterima kasih, apabila mendapatkan komentar negatif akan dipertimbangkan untuk dihapus atau bahkan meng-</w:t>
      </w:r>
      <w:r>
        <w:rPr>
          <w:rFonts w:hint="default" w:ascii="Times New Roman" w:hAnsi="Times New Roman" w:cs="Times New Roman"/>
          <w:b w:val="0"/>
          <w:bCs w:val="0"/>
          <w:i/>
          <w:iCs/>
          <w:sz w:val="24"/>
          <w:szCs w:val="24"/>
          <w:lang w:val="en-US"/>
        </w:rPr>
        <w:t xml:space="preserve">unfollow </w:t>
      </w:r>
      <w:r>
        <w:rPr>
          <w:rFonts w:hint="default" w:ascii="Times New Roman" w:hAnsi="Times New Roman" w:cs="Times New Roman"/>
          <w:b w:val="0"/>
          <w:bCs w:val="0"/>
          <w:sz w:val="24"/>
          <w:szCs w:val="24"/>
          <w:lang w:val="en-US"/>
        </w:rPr>
        <w:t xml:space="preserve">orang tersebut. Perentasi diri yang dilakukan juga bertujuan agar orang orang yang melihat unggahannya tertarik menggunakan jasa nya diluar pekerjaan utama yaitu fotografi sehingga bisa menghasilkan, dan informan dengan sadar melakukan filter terhadap apa yang akan diuploadnya. Informan menghindari mengunggah konten yang bersifat sara, politik dan hoax, shingga presentasi diri yang dilakukan akan mendapatkan tanggapan yang baik tentang dirinya. Dalam unggahan kontennya di media sosial, informan tidak berharap banyak akan merubah status kepegawaiannya. </w:t>
      </w:r>
    </w:p>
    <w:p>
      <w:pPr>
        <w:jc w:val="both"/>
        <w:rPr>
          <w:rFonts w:hint="default" w:ascii="Times New Roman" w:hAnsi="Times New Roman" w:cs="Times New Roman"/>
          <w:b w:val="0"/>
          <w:bCs w:val="0"/>
          <w:sz w:val="24"/>
          <w:szCs w:val="24"/>
          <w:lang w:val="en-US"/>
        </w:rPr>
      </w:pPr>
    </w:p>
    <w:p>
      <w:pPr>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Dramaturgi dan Presentasi Diri Pekerja Milenial SKK Migas </w:t>
      </w:r>
      <w:r>
        <w:rPr>
          <w:rFonts w:hint="default" w:ascii="Times New Roman" w:hAnsi="Times New Roman" w:cs="Times New Roman"/>
          <w:b/>
          <w:bCs/>
          <w:sz w:val="24"/>
          <w:szCs w:val="24"/>
          <w:lang w:val="en-US" w:eastAsia="zh-CN"/>
        </w:rPr>
        <w:t>- PetroChina International Jabung Ltd.</w:t>
      </w:r>
      <w:r>
        <w:rPr>
          <w:rFonts w:hint="default" w:ascii="Times New Roman" w:hAnsi="Times New Roman" w:cs="Times New Roman"/>
          <w:b/>
          <w:bCs/>
          <w:sz w:val="24"/>
          <w:szCs w:val="24"/>
          <w:lang w:val="en-US"/>
        </w:rPr>
        <w:t xml:space="preserve"> di Media Sosial</w:t>
      </w:r>
    </w:p>
    <w:p>
      <w:pPr>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b/>
        <w:t>Dramaturgi merupakan sandiwara kehidupan yan disajikan oleh manusia. Terdapat dua bagian dalam dramaturgi yaitu panggung depan (</w:t>
      </w:r>
      <w:r>
        <w:rPr>
          <w:rFonts w:hint="default" w:ascii="Times New Roman" w:hAnsi="Times New Roman" w:cs="Times New Roman"/>
          <w:b w:val="0"/>
          <w:bCs w:val="0"/>
          <w:i/>
          <w:iCs/>
          <w:sz w:val="24"/>
          <w:szCs w:val="24"/>
          <w:lang w:val="en-US"/>
        </w:rPr>
        <w:t>front stage</w:t>
      </w:r>
      <w:r>
        <w:rPr>
          <w:rFonts w:hint="default" w:ascii="Times New Roman" w:hAnsi="Times New Roman" w:cs="Times New Roman"/>
          <w:b w:val="0"/>
          <w:bCs w:val="0"/>
          <w:sz w:val="24"/>
          <w:szCs w:val="24"/>
          <w:lang w:val="en-US"/>
        </w:rPr>
        <w:t>) dan panggung belakang (</w:t>
      </w:r>
      <w:r>
        <w:rPr>
          <w:rFonts w:hint="default" w:ascii="Times New Roman" w:hAnsi="Times New Roman" w:cs="Times New Roman"/>
          <w:b w:val="0"/>
          <w:bCs w:val="0"/>
          <w:i/>
          <w:iCs/>
          <w:sz w:val="24"/>
          <w:szCs w:val="24"/>
          <w:lang w:val="en-US"/>
        </w:rPr>
        <w:t>back stage</w:t>
      </w:r>
      <w:r>
        <w:rPr>
          <w:rFonts w:hint="default" w:ascii="Times New Roman" w:hAnsi="Times New Roman" w:cs="Times New Roman"/>
          <w:b w:val="0"/>
          <w:bCs w:val="0"/>
          <w:sz w:val="24"/>
          <w:szCs w:val="24"/>
          <w:lang w:val="en-US"/>
        </w:rPr>
        <w:t>). Panggung depan adalah bagian dari pertunjukan yang secara umum berfungsi secara tetap dan umum untuk mendefinisikan situasi bagi mereka yang memerhatikan pertunjukkan tersebut. Sedangkan, panggung belakang merujuk pada tempat dan peristiwa yang memungkinkan untuk melakukan persiapan peran dalam wilayah panggung depan. Wilayah belakang seperti panggung sandiwara bagian belakang (</w:t>
      </w:r>
      <w:r>
        <w:rPr>
          <w:rFonts w:hint="default" w:ascii="Times New Roman" w:hAnsi="Times New Roman" w:cs="Times New Roman"/>
          <w:b w:val="0"/>
          <w:bCs w:val="0"/>
          <w:i/>
          <w:iCs/>
          <w:sz w:val="24"/>
          <w:szCs w:val="24"/>
          <w:lang w:val="en-US"/>
        </w:rPr>
        <w:t>back stage</w:t>
      </w:r>
      <w:r>
        <w:rPr>
          <w:rFonts w:hint="default" w:ascii="Times New Roman" w:hAnsi="Times New Roman" w:cs="Times New Roman"/>
          <w:b w:val="0"/>
          <w:bCs w:val="0"/>
          <w:sz w:val="24"/>
          <w:szCs w:val="24"/>
          <w:lang w:val="en-US"/>
        </w:rPr>
        <w:t>) atau kamar rias tempat pemain sandiwara bersantai, mempersiapkan diri, atau berlatih untuk memainkan perannya di panggung depan (</w:t>
      </w:r>
      <w:r>
        <w:rPr>
          <w:rFonts w:hint="default" w:ascii="Times New Roman" w:hAnsi="Times New Roman" w:cs="Times New Roman"/>
          <w:b w:val="0"/>
          <w:bCs w:val="0"/>
          <w:sz w:val="24"/>
          <w:szCs w:val="24"/>
          <w:highlight w:val="none"/>
          <w:lang w:val="en-US"/>
        </w:rPr>
        <w:t>Mulyana</w:t>
      </w:r>
      <w:r>
        <w:rPr>
          <w:rFonts w:hint="default" w:ascii="Times New Roman" w:hAnsi="Times New Roman" w:cs="Times New Roman"/>
          <w:b w:val="0"/>
          <w:bCs w:val="0"/>
          <w:sz w:val="24"/>
          <w:szCs w:val="24"/>
          <w:lang w:val="en-US"/>
        </w:rPr>
        <w:t>, 2004).</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Panggung depan informan pertama melakukan presentasi diri yang diunggah atau diupload ke media sosial yang dia gunakan adalah Whats App, Tik Tok, Instagaram. Facebook dan Twitter jarang digunakan. Yang dia gunakan sekarang adalah media sosial Instagram dan Whats App. Media sosial Whtas App merupakan media sosial yang selalu dia gunakan dalam aktivitas pekeriaannya. Karena saat pandemi seperti in hampir seluruh kegiatan pekerjaan yang di jalankan menggunakan media sosial tersebut. Selain itu, mengenai kegiatannya sedang liburan ke Jogjakarta atau kegiatan saat informan pulang ke kampong halaman, Bangka dan Lampung. Lingkungan tempat infroman bekerja kebanyakan pekerja yang berusia seumur orang tuanya. Dalam hal ini informan lebih banyak mengikuti pola atau gaya/</w:t>
      </w:r>
      <w:r>
        <w:rPr>
          <w:rFonts w:hint="default" w:ascii="Times New Roman" w:hAnsi="Times New Roman" w:cs="Times New Roman"/>
          <w:b w:val="0"/>
          <w:bCs w:val="0"/>
          <w:i/>
          <w:iCs/>
          <w:sz w:val="24"/>
          <w:szCs w:val="24"/>
          <w:lang w:val="en-US"/>
        </w:rPr>
        <w:t xml:space="preserve">style </w:t>
      </w:r>
      <w:r>
        <w:rPr>
          <w:rFonts w:hint="default" w:ascii="Times New Roman" w:hAnsi="Times New Roman" w:cs="Times New Roman"/>
          <w:b w:val="0"/>
          <w:bCs w:val="0"/>
          <w:sz w:val="24"/>
          <w:szCs w:val="24"/>
          <w:lang w:val="en-US"/>
        </w:rPr>
        <w:t xml:space="preserve">mereka. Konten yang di unggah atau upload juga mengenai adalah pemandangan yang bagus, juga hal kuliner di daerah/wilayah yang dia singgahi.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Media sosial bagi informan kedua adalah tempat berekspresi dan tempat mengungkapan keluh kesah atau keresahan yang ada dihainya dan juga tempat untuk berkomunikasi dengan teman - teman masa pendidikan. Baik SD, SMP, SMA sampai perguruan tinggi. Konten yang di unggah adalah hal yang lucu dan pemandangan saat dia berlibur. Informan kedua menunjukkan panggung depan di media sosial untuk menginfokan suatu tempat yang layak untuk dikunjungi berwisata. Informan juga akan mengunggah hal olahraga seperti bolayang merupakan hobinya.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Panggung depan informan ketiga adalah menggunakan media sosial sebagai wadah berkomunikasi terhadap teman yang jauh. Sekaligus menyakan kabar mereka. Informan selalu mengunggah hal yang lucu dan riang gembira, dan foto dirinya . Jika ada tanggapan atas konten yang dia unggah, ia tidak ambil pusing. Bagi informan, tanggapan yang negatif atas konten yang dia unggah tidak akan mempengaruhi dirinya.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Informan keempat menunjukkan panggung depan untuk berekspresi dan sosial </w:t>
      </w:r>
      <w:r>
        <w:rPr>
          <w:rFonts w:hint="default" w:ascii="Times New Roman" w:hAnsi="Times New Roman" w:cs="Times New Roman"/>
          <w:b w:val="0"/>
          <w:bCs w:val="0"/>
          <w:i/>
          <w:iCs/>
          <w:sz w:val="24"/>
          <w:szCs w:val="24"/>
          <w:lang w:val="en-US"/>
        </w:rPr>
        <w:t xml:space="preserve">branding </w:t>
      </w:r>
      <w:r>
        <w:rPr>
          <w:rFonts w:hint="default" w:ascii="Times New Roman" w:hAnsi="Times New Roman" w:cs="Times New Roman"/>
          <w:b w:val="0"/>
          <w:bCs w:val="0"/>
          <w:sz w:val="24"/>
          <w:szCs w:val="24"/>
          <w:lang w:val="en-US"/>
        </w:rPr>
        <w:t>juga untuk bisnis. Informan selalu mengunggah hal yang positif seperti hal olahraga, jalan santai/</w:t>
      </w:r>
      <w:r>
        <w:rPr>
          <w:rFonts w:hint="default" w:ascii="Times New Roman" w:hAnsi="Times New Roman" w:cs="Times New Roman"/>
          <w:b w:val="0"/>
          <w:bCs w:val="0"/>
          <w:i/>
          <w:iCs/>
          <w:sz w:val="24"/>
          <w:szCs w:val="24"/>
          <w:lang w:val="en-US"/>
        </w:rPr>
        <w:t xml:space="preserve">jogging </w:t>
      </w:r>
      <w:r>
        <w:rPr>
          <w:rFonts w:hint="default" w:ascii="Times New Roman" w:hAnsi="Times New Roman" w:cs="Times New Roman"/>
          <w:b w:val="0"/>
          <w:bCs w:val="0"/>
          <w:sz w:val="24"/>
          <w:szCs w:val="24"/>
          <w:lang w:val="en-US"/>
        </w:rPr>
        <w:t>yang bersifat mengajak orang banyak. Jika ada tanggapan yang tidak baik, bagi informan itu hak dari warga net/</w:t>
      </w:r>
      <w:r>
        <w:rPr>
          <w:rFonts w:hint="default" w:ascii="Times New Roman" w:hAnsi="Times New Roman" w:cs="Times New Roman"/>
          <w:b w:val="0"/>
          <w:bCs w:val="0"/>
          <w:i/>
          <w:iCs/>
          <w:sz w:val="24"/>
          <w:szCs w:val="24"/>
          <w:lang w:val="en-US"/>
        </w:rPr>
        <w:t>netizen</w:t>
      </w:r>
      <w:r>
        <w:rPr>
          <w:rFonts w:hint="default" w:ascii="Times New Roman" w:hAnsi="Times New Roman" w:cs="Times New Roman"/>
          <w:b w:val="0"/>
          <w:bCs w:val="0"/>
          <w:sz w:val="24"/>
          <w:szCs w:val="24"/>
          <w:lang w:val="en-US"/>
        </w:rPr>
        <w:t xml:space="preserve">, dia tidak peduli. Karena bagi informan yang harus dikontrol adalah konten yang akan diungah, bukan pemberi tanggapan atau komentar. Sama halnya, informan kelima memiliki panggung depan media sosial untuk ruang bisnis, komersil dan berdagang. Unggahan konten yang informan unggah juga tentang keluarga, foto hasil hobi fotografi dan mancing.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Selanjutnya adalah panggung belakang informan pertama, ia menerangkan jika akan mengunggah suatu konten ke media sosialnya, dia akan mempertimbangkannya dengan hal - hal yang baik dan positif. Dan dia tidak akan mengunggah hal yang bersifat pribadi atau rahasia. Hal kata- kata yang baik yang akan dia unggah. Status kepegawaianya masih sebagai pegawai kontrak (</w:t>
      </w:r>
      <w:r>
        <w:rPr>
          <w:rFonts w:hint="default" w:ascii="Times New Roman" w:hAnsi="Times New Roman" w:cs="Times New Roman"/>
          <w:b w:val="0"/>
          <w:bCs w:val="0"/>
          <w:i/>
          <w:iCs/>
          <w:sz w:val="24"/>
          <w:szCs w:val="24"/>
          <w:lang w:val="en-US"/>
        </w:rPr>
        <w:t>Third Party Contrack/Outsourcing</w:t>
      </w:r>
      <w:r>
        <w:rPr>
          <w:rFonts w:hint="default" w:ascii="Times New Roman" w:hAnsi="Times New Roman" w:cs="Times New Roman"/>
          <w:b w:val="0"/>
          <w:bCs w:val="0"/>
          <w:sz w:val="24"/>
          <w:szCs w:val="24"/>
          <w:lang w:val="en-US"/>
        </w:rPr>
        <w:t>) sudah 8 tahun yang silam, sejak dari 2014. Informan mempunyai harapan- harapan di setiap unggahan - unggahan kata-kata baik/</w:t>
      </w:r>
      <w:r>
        <w:rPr>
          <w:rFonts w:hint="default" w:ascii="Times New Roman" w:hAnsi="Times New Roman" w:cs="Times New Roman"/>
          <w:b w:val="0"/>
          <w:bCs w:val="0"/>
          <w:i/>
          <w:iCs/>
          <w:sz w:val="24"/>
          <w:szCs w:val="24"/>
          <w:lang w:val="en-US"/>
        </w:rPr>
        <w:t xml:space="preserve">qoutes </w:t>
      </w:r>
      <w:r>
        <w:rPr>
          <w:rFonts w:hint="default" w:ascii="Times New Roman" w:hAnsi="Times New Roman" w:cs="Times New Roman"/>
          <w:b w:val="0"/>
          <w:bCs w:val="0"/>
          <w:sz w:val="24"/>
          <w:szCs w:val="24"/>
          <w:lang w:val="en-US"/>
        </w:rPr>
        <w:t>nya yang baik akan mendapatkan perhatian dari para atasan-atasannya, dengan mengajak/</w:t>
      </w:r>
      <w:r>
        <w:rPr>
          <w:rFonts w:hint="default" w:ascii="Times New Roman" w:hAnsi="Times New Roman" w:cs="Times New Roman"/>
          <w:b w:val="0"/>
          <w:bCs w:val="0"/>
          <w:i/>
          <w:iCs/>
          <w:sz w:val="24"/>
          <w:szCs w:val="24"/>
          <w:lang w:val="en-US"/>
        </w:rPr>
        <w:t xml:space="preserve">mendirect </w:t>
      </w:r>
      <w:r>
        <w:rPr>
          <w:rFonts w:hint="default" w:ascii="Times New Roman" w:hAnsi="Times New Roman" w:cs="Times New Roman"/>
          <w:b w:val="0"/>
          <w:bCs w:val="0"/>
          <w:sz w:val="24"/>
          <w:szCs w:val="24"/>
          <w:lang w:val="en-US"/>
        </w:rPr>
        <w:t xml:space="preserve">banyak orang untuk hal yang baik. Informan mempunyai hubungan yang baik dengan para atasannya dan tidak mempunyai masalah apapun baik pribadi maupun dalam pekerjaannya. Informan akan terus mengungah konten yang mempresentasikan dirinya di media sosial. Bagi informan, </w:t>
      </w:r>
      <w:r>
        <w:rPr>
          <w:rFonts w:hint="default" w:ascii="Times New Roman" w:hAnsi="Times New Roman" w:cs="Times New Roman"/>
          <w:b w:val="0"/>
          <w:bCs w:val="0"/>
          <w:i/>
          <w:iCs/>
          <w:sz w:val="24"/>
          <w:szCs w:val="24"/>
          <w:lang w:val="en-US"/>
        </w:rPr>
        <w:t xml:space="preserve">traveling </w:t>
      </w:r>
      <w:r>
        <w:rPr>
          <w:rFonts w:hint="default" w:ascii="Times New Roman" w:hAnsi="Times New Roman" w:cs="Times New Roman"/>
          <w:b w:val="0"/>
          <w:bCs w:val="0"/>
          <w:sz w:val="24"/>
          <w:szCs w:val="24"/>
          <w:lang w:val="en-US"/>
        </w:rPr>
        <w:t>merupakan suatu yang penting dalam kegiatannya di luar aktivitas kesibukannya dikantor. Bahkan informan juga telah mempersiapkan/</w:t>
      </w:r>
      <w:r>
        <w:rPr>
          <w:rFonts w:hint="default" w:ascii="Times New Roman" w:hAnsi="Times New Roman" w:cs="Times New Roman"/>
          <w:b w:val="0"/>
          <w:bCs w:val="0"/>
          <w:i/>
          <w:iCs/>
          <w:sz w:val="24"/>
          <w:szCs w:val="24"/>
          <w:lang w:val="en-US"/>
        </w:rPr>
        <w:t xml:space="preserve">membudgetan </w:t>
      </w:r>
      <w:r>
        <w:rPr>
          <w:rFonts w:hint="default" w:ascii="Times New Roman" w:hAnsi="Times New Roman" w:cs="Times New Roman"/>
          <w:b w:val="0"/>
          <w:bCs w:val="0"/>
          <w:sz w:val="24"/>
          <w:szCs w:val="24"/>
          <w:lang w:val="en-US"/>
        </w:rPr>
        <w:t xml:space="preserve">dana guna keperluan </w:t>
      </w:r>
      <w:r>
        <w:rPr>
          <w:rFonts w:hint="default" w:ascii="Times New Roman" w:hAnsi="Times New Roman" w:cs="Times New Roman"/>
          <w:b w:val="0"/>
          <w:bCs w:val="0"/>
          <w:i/>
          <w:iCs/>
          <w:sz w:val="24"/>
          <w:szCs w:val="24"/>
          <w:lang w:val="en-US"/>
        </w:rPr>
        <w:t xml:space="preserve">traveling </w:t>
      </w:r>
      <w:r>
        <w:rPr>
          <w:rFonts w:hint="default" w:ascii="Times New Roman" w:hAnsi="Times New Roman" w:cs="Times New Roman"/>
          <w:b w:val="0"/>
          <w:bCs w:val="0"/>
          <w:sz w:val="24"/>
          <w:szCs w:val="24"/>
          <w:lang w:val="en-US"/>
        </w:rPr>
        <w:t xml:space="preserve">tersebut. Dan apa yang dia unggah ke media sosialnya itu merupakan cerminan dirinya sendiri.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Informan kedua menerangkan tentang konten yang sebelum dia upload akan di mempertimbangkan dengan hal yang menarik dan lucu. Selain itu, pemandangan yang indah dan dimana dia sedang berlibur disuatu daerah atau wilayah. Dan tentu menjadi hal yang positif, karena dia sekaligus memberika info suatu tempat yang baik di kontennya tersebut. Suatu hal yang tidak akan dia unggah adalah tentang dunia politik. Akan ada pertikian diantara kubu - kubu yang saling mendukung. Pengalaman informan yang pernah mengunggah tentang politik yang membuat truma. Karena membuat terjadinya perpecahan/permusuhan diantara pertemanannya. Informan merasa tidak nyaman dengan status kepegawaianya. Karena jika masih dalam status kontrak akan bisa terjadi pemutusan sepihak secara tiba-tiba. Dan pegawai kontrak itu hanya diberikan periode 1-2 tahun dalam kontrak perjanjian kerjanya, bisa di perpanjang/</w:t>
      </w:r>
      <w:r>
        <w:rPr>
          <w:rFonts w:hint="default" w:ascii="Times New Roman" w:hAnsi="Times New Roman" w:cs="Times New Roman"/>
          <w:b w:val="0"/>
          <w:bCs w:val="0"/>
          <w:i/>
          <w:iCs/>
          <w:sz w:val="24"/>
          <w:szCs w:val="24"/>
          <w:lang w:val="en-US"/>
        </w:rPr>
        <w:t xml:space="preserve">extend </w:t>
      </w:r>
      <w:r>
        <w:rPr>
          <w:rFonts w:hint="default" w:ascii="Times New Roman" w:hAnsi="Times New Roman" w:cs="Times New Roman"/>
          <w:b w:val="0"/>
          <w:bCs w:val="0"/>
          <w:sz w:val="24"/>
          <w:szCs w:val="24"/>
          <w:lang w:val="en-US"/>
        </w:rPr>
        <w:t>atau langsung di putus. Informan mempunyai keinginan dan harapan jika ungghan atau upload kotentnya ke arah yang lebih baik status kepegawaiannya yaitu status tetap/</w:t>
      </w:r>
      <w:r>
        <w:rPr>
          <w:rFonts w:hint="default" w:ascii="Times New Roman" w:hAnsi="Times New Roman" w:cs="Times New Roman"/>
          <w:b w:val="0"/>
          <w:bCs w:val="0"/>
          <w:i/>
          <w:iCs/>
          <w:sz w:val="24"/>
          <w:szCs w:val="24"/>
          <w:lang w:val="en-US"/>
        </w:rPr>
        <w:t xml:space="preserve">permanent </w:t>
      </w:r>
      <w:r>
        <w:rPr>
          <w:rFonts w:hint="default" w:ascii="Times New Roman" w:hAnsi="Times New Roman" w:cs="Times New Roman"/>
          <w:b w:val="0"/>
          <w:bCs w:val="0"/>
          <w:sz w:val="24"/>
          <w:szCs w:val="24"/>
          <w:lang w:val="en-US"/>
        </w:rPr>
        <w:t xml:space="preserve">jika terlihat oleh para </w:t>
      </w:r>
      <w:r>
        <w:rPr>
          <w:rFonts w:hint="default" w:ascii="Times New Roman" w:hAnsi="Times New Roman" w:cs="Times New Roman"/>
          <w:b w:val="0"/>
          <w:bCs w:val="0"/>
          <w:i/>
          <w:iCs/>
          <w:sz w:val="24"/>
          <w:szCs w:val="24"/>
          <w:lang w:val="en-US"/>
        </w:rPr>
        <w:t xml:space="preserve">manegement </w:t>
      </w:r>
      <w:r>
        <w:rPr>
          <w:rFonts w:hint="default" w:ascii="Times New Roman" w:hAnsi="Times New Roman" w:cs="Times New Roman"/>
          <w:b w:val="0"/>
          <w:bCs w:val="0"/>
          <w:sz w:val="24"/>
          <w:szCs w:val="24"/>
          <w:lang w:val="en-US"/>
        </w:rPr>
        <w:t xml:space="preserve">di perusahaannya. Dia pun memiliki hubungan yang baik dengan para atasannya. Informan kedua sangat optimis untuk terus mengunggah tau mengupload konten-konten presentasi dirinya terutama hal berlibur dan bermanfaat seperti tentang agama dan juga hal usaha menengah kecil dan mikro (UMKM). Dalam unggahan konten di media sosial tidak berbeda dalam tentang dirinya.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Informan ketiga menerangkan tentang konten yang sebelum dia </w:t>
      </w:r>
      <w:r>
        <w:rPr>
          <w:rFonts w:hint="default" w:ascii="Times New Roman" w:hAnsi="Times New Roman" w:cs="Times New Roman"/>
          <w:b w:val="0"/>
          <w:bCs w:val="0"/>
          <w:i/>
          <w:iCs/>
          <w:sz w:val="24"/>
          <w:szCs w:val="24"/>
          <w:lang w:val="en-US"/>
        </w:rPr>
        <w:t xml:space="preserve">upload </w:t>
      </w:r>
      <w:r>
        <w:rPr>
          <w:rFonts w:hint="default" w:ascii="Times New Roman" w:hAnsi="Times New Roman" w:cs="Times New Roman"/>
          <w:b w:val="0"/>
          <w:bCs w:val="0"/>
          <w:sz w:val="24"/>
          <w:szCs w:val="24"/>
          <w:lang w:val="en-US"/>
        </w:rPr>
        <w:t xml:space="preserve">akan dia mempertimbangkan dengan hal yang tidak membuat pecah belah pertemanan. Hal itu disebutkan seperti isu sara, rasis dan hal yang menyinggung orang lain, hal tersebut sangat berbahaya. Yang lebih utama bagi informan adalah konten yang aman-aman saja. Dan yang paling tidak dia akan unggah adalah hal pribadi kehidupannya. Informan menerangkan status kepegawaiannya mash pekerja kontrak atau </w:t>
      </w:r>
      <w:r>
        <w:rPr>
          <w:rFonts w:hint="default" w:ascii="Times New Roman" w:hAnsi="Times New Roman" w:cs="Times New Roman"/>
          <w:b w:val="0"/>
          <w:bCs w:val="0"/>
          <w:i/>
          <w:iCs/>
          <w:sz w:val="24"/>
          <w:szCs w:val="24"/>
          <w:lang w:val="en-US"/>
        </w:rPr>
        <w:t>third party contract/outsourced</w:t>
      </w:r>
      <w:r>
        <w:rPr>
          <w:rFonts w:hint="default" w:ascii="Times New Roman" w:hAnsi="Times New Roman" w:cs="Times New Roman"/>
          <w:b w:val="0"/>
          <w:bCs w:val="0"/>
          <w:sz w:val="24"/>
          <w:szCs w:val="24"/>
          <w:lang w:val="en-US"/>
        </w:rPr>
        <w:t xml:space="preserve">, kurang lebih 5 tahun dari tahun 2017. Dia merasa tidak nyaman dan merasa risau dengan status kepegawaiannya tersebut. dan dia berharap agar bisa menjadi pegawai tetap/permanen. Dengan unggahan konten presentasi dirinya tentang hal-hal yang lucu dan tentang kuliner makanan tersebut, dia berharap akan mendapat tanggapan dan perhatian dari para atasannya, dan kelak akan merubah status kepegawainnya.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Dalam unggahan dan upload konten presentasi dirinya di media sosial dia merasa tidak berbeda dengan pribadi dirinya, meskipun agak berbeda terlihat bila para pertemanan/</w:t>
      </w:r>
      <w:r>
        <w:rPr>
          <w:rFonts w:hint="default" w:ascii="Times New Roman" w:hAnsi="Times New Roman" w:cs="Times New Roman"/>
          <w:b w:val="0"/>
          <w:bCs w:val="0"/>
          <w:i/>
          <w:iCs/>
          <w:sz w:val="24"/>
          <w:szCs w:val="24"/>
          <w:lang w:val="en-US"/>
        </w:rPr>
        <w:t xml:space="preserve">followers </w:t>
      </w:r>
      <w:r>
        <w:rPr>
          <w:rFonts w:hint="default" w:ascii="Times New Roman" w:hAnsi="Times New Roman" w:cs="Times New Roman"/>
          <w:b w:val="0"/>
          <w:bCs w:val="0"/>
          <w:sz w:val="24"/>
          <w:szCs w:val="24"/>
          <w:lang w:val="en-US"/>
        </w:rPr>
        <w:t xml:space="preserve">dan </w:t>
      </w:r>
      <w:r>
        <w:rPr>
          <w:rFonts w:hint="default" w:ascii="Times New Roman" w:hAnsi="Times New Roman" w:cs="Times New Roman"/>
          <w:b w:val="0"/>
          <w:bCs w:val="0"/>
          <w:i/>
          <w:iCs/>
          <w:sz w:val="24"/>
          <w:szCs w:val="24"/>
          <w:lang w:val="en-US"/>
        </w:rPr>
        <w:t xml:space="preserve">netizen </w:t>
      </w:r>
      <w:r>
        <w:rPr>
          <w:rFonts w:hint="default" w:ascii="Times New Roman" w:hAnsi="Times New Roman" w:cs="Times New Roman"/>
          <w:b w:val="0"/>
          <w:bCs w:val="0"/>
          <w:sz w:val="24"/>
          <w:szCs w:val="24"/>
          <w:lang w:val="en-US"/>
        </w:rPr>
        <w:t>yang dari tidak begitu mengenal beliau. Informan  menerangkan tentang konten yang sebelum dia upload akan dia mempertimbangkan dengan menebar hal yang membuat manfaat dan kebaikan bagi orang banyak. Maka dengan ketulusan hati saat membuat konten presentasi diri akan mengahasilkan suatu konten yang baik dan bermanfaat bagi banyak oarng. Dan informan menegaskan bahwa tidak akan mengunggah atau mengupload suatu hal yang bersifat emosional pribadi dan tidak menjadikannya tempat curhat. Karena akan memunculkan komentar bagai pisau bermata dua. Dan tentu yang negatif akan dapat membuat stress dan jatuh/</w:t>
      </w:r>
      <w:r>
        <w:rPr>
          <w:rFonts w:hint="default" w:ascii="Times New Roman" w:hAnsi="Times New Roman" w:cs="Times New Roman"/>
          <w:b w:val="0"/>
          <w:bCs w:val="0"/>
          <w:i/>
          <w:iCs/>
          <w:sz w:val="24"/>
          <w:szCs w:val="24"/>
          <w:lang w:val="en-US"/>
        </w:rPr>
        <w:t>down</w:t>
      </w:r>
      <w:r>
        <w:rPr>
          <w:rFonts w:hint="default" w:ascii="Times New Roman" w:hAnsi="Times New Roman" w:cs="Times New Roman"/>
          <w:b w:val="0"/>
          <w:bCs w:val="0"/>
          <w:sz w:val="24"/>
          <w:szCs w:val="24"/>
          <w:lang w:val="en-US"/>
        </w:rPr>
        <w:t xml:space="preserve">.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Dalam unggahan konten presentasi dirinya, informan berharap dan bertujuan untuk dapat bergabung di Departemen Komunikasi/Communication Department. Bergabung dalam departemen tersebut merupakan cita-citanya. Informan memiliki hubungan yang baik dan harmonis dengan para atasannya. Informan juga akan terus mengunggah konten  presentasi dirinya terus yang akan menjadikannya sebagai jaringan/</w:t>
      </w:r>
      <w:r>
        <w:rPr>
          <w:rFonts w:hint="default" w:ascii="Times New Roman" w:hAnsi="Times New Roman" w:cs="Times New Roman"/>
          <w:b w:val="0"/>
          <w:bCs w:val="0"/>
          <w:i/>
          <w:iCs/>
          <w:sz w:val="24"/>
          <w:szCs w:val="24"/>
          <w:lang w:val="en-US"/>
        </w:rPr>
        <w:t xml:space="preserve">network </w:t>
      </w:r>
      <w:r>
        <w:rPr>
          <w:rFonts w:hint="default" w:ascii="Times New Roman" w:hAnsi="Times New Roman" w:cs="Times New Roman"/>
          <w:b w:val="0"/>
          <w:bCs w:val="0"/>
          <w:sz w:val="24"/>
          <w:szCs w:val="24"/>
          <w:lang w:val="en-US"/>
        </w:rPr>
        <w:t xml:space="preserve">ke banyak orang. Dari unggahan kontennya tersebut, informan merasa berbeda dengan dirinya. Tapi justru akan membuat dia jadi terinspirasi untuk mempraktekan dalam kehidupannya.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Informan kelima menerangkan tentang konten yang sebelum dia upload akan dia mempertimbangkan unggahan konten presentasi dirinya ke media sosial yang tidak berbau sara dan politik. Informan pernah mengunggah tentang politik saat pertama menggunakan media sosial dan menimbulkan ketidakyamanan karena menimbulkan perpecahan dan hubungan yang kurang baik dalam pertemanannya baik dikantor ataupun diluar kantor dia. Selain hal yang berbau sara dan politik, informan juga tidak akan mengunggah atau mengupload hal yang berbau berita bohong/hoax dan kata-kata/</w:t>
      </w:r>
      <w:r>
        <w:rPr>
          <w:rFonts w:hint="default" w:ascii="Times New Roman" w:hAnsi="Times New Roman" w:cs="Times New Roman"/>
          <w:b w:val="0"/>
          <w:bCs w:val="0"/>
          <w:i/>
          <w:iCs/>
          <w:sz w:val="24"/>
          <w:szCs w:val="24"/>
          <w:lang w:val="en-US"/>
        </w:rPr>
        <w:t xml:space="preserve">qoutes </w:t>
      </w:r>
      <w:r>
        <w:rPr>
          <w:rFonts w:hint="default" w:ascii="Times New Roman" w:hAnsi="Times New Roman" w:cs="Times New Roman"/>
          <w:b w:val="0"/>
          <w:bCs w:val="0"/>
          <w:sz w:val="24"/>
          <w:szCs w:val="24"/>
          <w:lang w:val="en-US"/>
        </w:rPr>
        <w:t xml:space="preserve">yang kurang baik di media sosialnya.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Status kepegawaiannya sat ini mash pekerja kontrak (</w:t>
      </w:r>
      <w:r>
        <w:rPr>
          <w:rFonts w:hint="default" w:ascii="Times New Roman" w:hAnsi="Times New Roman" w:cs="Times New Roman"/>
          <w:b w:val="0"/>
          <w:bCs w:val="0"/>
          <w:i/>
          <w:iCs/>
          <w:sz w:val="24"/>
          <w:szCs w:val="24"/>
          <w:lang w:val="en-US"/>
        </w:rPr>
        <w:t>third party contract/outsourced</w:t>
      </w:r>
      <w:r>
        <w:rPr>
          <w:rFonts w:hint="default" w:ascii="Times New Roman" w:hAnsi="Times New Roman" w:cs="Times New Roman"/>
          <w:b w:val="0"/>
          <w:bCs w:val="0"/>
          <w:sz w:val="24"/>
          <w:szCs w:val="24"/>
          <w:lang w:val="en-US"/>
        </w:rPr>
        <w:t>) selama 12 tahun seiak dari tahun 2009. Meski dia berharap sama seperti para pekerja kontrak lainnya untuk menjadi pegawai tetap/</w:t>
      </w:r>
      <w:r>
        <w:rPr>
          <w:rFonts w:hint="default" w:ascii="Times New Roman" w:hAnsi="Times New Roman" w:cs="Times New Roman"/>
          <w:b w:val="0"/>
          <w:bCs w:val="0"/>
          <w:i/>
          <w:iCs/>
          <w:sz w:val="24"/>
          <w:szCs w:val="24"/>
          <w:lang w:val="en-US"/>
        </w:rPr>
        <w:t>permanent</w:t>
      </w:r>
      <w:r>
        <w:rPr>
          <w:rFonts w:hint="default" w:ascii="Times New Roman" w:hAnsi="Times New Roman" w:cs="Times New Roman"/>
          <w:b w:val="0"/>
          <w:bCs w:val="0"/>
          <w:sz w:val="24"/>
          <w:szCs w:val="24"/>
          <w:lang w:val="en-US"/>
        </w:rPr>
        <w:t xml:space="preserve">, dalam ungghan konten presentasi dirinya tidak terlalu berharap akan merubah status kepergawaiannya. Bagi informan kemampuan keria dan hasil kerjanya/ </w:t>
      </w:r>
      <w:r>
        <w:rPr>
          <w:rFonts w:hint="default" w:ascii="Times New Roman" w:hAnsi="Times New Roman" w:cs="Times New Roman"/>
          <w:b w:val="0"/>
          <w:bCs w:val="0"/>
          <w:i/>
          <w:iCs/>
          <w:sz w:val="24"/>
          <w:szCs w:val="24"/>
          <w:lang w:val="en-US"/>
        </w:rPr>
        <w:t>performance work</w:t>
      </w:r>
      <w:r>
        <w:rPr>
          <w:rFonts w:hint="default" w:ascii="Times New Roman" w:hAnsi="Times New Roman" w:cs="Times New Roman"/>
          <w:b w:val="0"/>
          <w:bCs w:val="0"/>
          <w:sz w:val="24"/>
          <w:szCs w:val="24"/>
          <w:lang w:val="en-US"/>
        </w:rPr>
        <w:t xml:space="preserve"> tetap di jaga yang akan merubah status kepegawaiannya tersebut. Sebagai seorang fotografer di luar aktifitas kegiatan di kantornya, dia akan terus mengunggah konten presentasi dirinya dimedia sosial. Selama ini hubungan informan dengan para atasanya sangat baik. Hal yang di unggah atau </w:t>
      </w:r>
      <w:r>
        <w:rPr>
          <w:rFonts w:hint="default" w:ascii="Times New Roman" w:hAnsi="Times New Roman" w:cs="Times New Roman"/>
          <w:b w:val="0"/>
          <w:bCs w:val="0"/>
          <w:i/>
          <w:iCs/>
          <w:sz w:val="24"/>
          <w:szCs w:val="24"/>
          <w:lang w:val="en-US"/>
        </w:rPr>
        <w:t xml:space="preserve">upload </w:t>
      </w:r>
      <w:r>
        <w:rPr>
          <w:rFonts w:hint="default" w:ascii="Times New Roman" w:hAnsi="Times New Roman" w:cs="Times New Roman"/>
          <w:b w:val="0"/>
          <w:bCs w:val="0"/>
          <w:sz w:val="24"/>
          <w:szCs w:val="24"/>
          <w:lang w:val="en-US"/>
        </w:rPr>
        <w:t>merupakan ceminan dari jati dirinya, dan bukan hal yang pura-pura terlihat menjadi orang lain.</w:t>
      </w:r>
    </w:p>
    <w:p>
      <w:pPr>
        <w:numPr>
          <w:numId w:val="0"/>
        </w:numPr>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b/>
        <w:t>Secara garis besar, setiap informan memiliki perbedaan masing-masing. Terdapat informan yang menjelaskan bahwa sisi bagian depan panggung dan belakang panggung memiliki kesamaan. Sehingga, hal ini dapat dinilai bahwa informan memiliki presentasi diri yang sama baik di media sosial maupun di dunia nyata. Akan tetapi, terdapat juga informan yang lebih mementingkan panggung depan agar memiliki presentasi diri yang baik khususnya di media sosial. Terakhir, menurut hasil wawancara juga terdapat informan yang lebih mementingkan panggung belakang dari pada panggung depan. Artinya, informan tersbeut memilih untuk menunjukkan diri secara nyata dari pada mempresentasikan diri secara baik di media sosial.</w:t>
      </w: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br w:type="page"/>
      </w:r>
    </w:p>
    <w:p>
      <w:pPr>
        <w:jc w:val="both"/>
        <w:rPr>
          <w:rFonts w:hint="default" w:ascii="Times New Roman" w:hAnsi="Times New Roman" w:cs="Times New Roman"/>
          <w:b w:val="0"/>
          <w:bCs w:val="0"/>
          <w:sz w:val="24"/>
          <w:szCs w:val="24"/>
          <w:lang w:val="en-US"/>
        </w:rPr>
      </w:pPr>
    </w:p>
    <w:p>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SIMPULAN</w:t>
      </w:r>
    </w:p>
    <w:p>
      <w:pPr>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ab/>
      </w:r>
      <w:r>
        <w:rPr>
          <w:rFonts w:hint="default" w:ascii="Times New Roman" w:hAnsi="Times New Roman" w:cs="Times New Roman"/>
          <w:b w:val="0"/>
          <w:bCs w:val="0"/>
          <w:sz w:val="24"/>
          <w:szCs w:val="24"/>
          <w:lang w:val="en-US"/>
        </w:rPr>
        <w:t xml:space="preserve">Berdasarkan hail penelitian terhadap 5 informan dalam penelitian ini, maka peneliti mengambil kesimpulan yang merupakan jawaban atas rumusan masalah penelitian ini. Presentasi diri para pekerja milenial SKK Migas PetroChina International Jabung Ltd, Jakarta adalah para pekerja milenial yang menggunakan media sosial untuk berbagai keperluan dan kebutuhannya terutama untuk meningkatkan citra dirinya / </w:t>
      </w:r>
      <w:r>
        <w:rPr>
          <w:rFonts w:hint="default" w:ascii="Times New Roman" w:hAnsi="Times New Roman" w:cs="Times New Roman"/>
          <w:b w:val="0"/>
          <w:bCs w:val="0"/>
          <w:i/>
          <w:iCs/>
          <w:sz w:val="24"/>
          <w:szCs w:val="24"/>
          <w:lang w:val="en-US"/>
        </w:rPr>
        <w:t>self assefment</w:t>
      </w:r>
      <w:r>
        <w:rPr>
          <w:rFonts w:hint="default" w:ascii="Times New Roman" w:hAnsi="Times New Roman" w:cs="Times New Roman"/>
          <w:b w:val="0"/>
          <w:bCs w:val="0"/>
          <w:sz w:val="24"/>
          <w:szCs w:val="24"/>
          <w:lang w:val="en-US"/>
        </w:rPr>
        <w:t xml:space="preserve"> guna pencapaiannya dalam hal ini adalah status kepegawaiannya. </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Dramaturgi menjadi dasar dan elemen-elemen dramaturgi seperti panggung depan dan panggung belakang. Adapun panggung depan adalah tampilan konten yang baik dan berkualitas, seperti foto dengan latar belakang begron yang bagus warna, dan tata leak/angle, suara yang jernih jika dalam bentuk film. Panggung belakang dalam hal ini adalah suatu penyaringan/filter penuh dengan pertimbangan layak atau tidaknya untuk di unggah/upload, agar tidak menjadi suatu polimik, seperti tidak mengunggah konten tentang hal bersifat pribadi/privacy dan menyinggung hal suku,agama, ras dan antar golongan.</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 Faktor status kepegawaian yang menjadi utama mendorong mereka untuk melakukan presentasi diri mereka ke berbagai media sosial untuk meningkatkan opini dan citra diri mereka meniadi lebih baik. Tentu saja mereka berharap dapat menjadikan perubahan status kepegawaian mereka ke arah yang lebih baik yaitu pegawai tetap. Seperti temuan pada salah satu informan yang menyebutkan bahwa presentasi diri di media sosial menjadi pengaruh yang signifikan terhadap perubahan status kepegawaian.</w:t>
      </w:r>
    </w:p>
    <w:p>
      <w:pPr>
        <w:jc w:val="both"/>
        <w:rPr>
          <w:rFonts w:hint="default" w:ascii="Times New Roman" w:hAnsi="Times New Roman" w:cs="Times New Roman"/>
          <w:b w:val="0"/>
          <w:bCs w:val="0"/>
          <w:sz w:val="24"/>
          <w:szCs w:val="24"/>
          <w:lang w:val="en-US"/>
        </w:rPr>
      </w:pPr>
    </w:p>
    <w:p>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ab/>
      </w:r>
    </w:p>
    <w:p>
      <w:pPr>
        <w:jc w:val="both"/>
        <w:rPr>
          <w:rFonts w:hint="default" w:ascii="Times New Roman" w:hAnsi="Times New Roman" w:cs="Times New Roman"/>
          <w:b w:val="0"/>
          <w:bCs w:val="0"/>
          <w:sz w:val="24"/>
          <w:szCs w:val="24"/>
          <w:lang w:val="en-US"/>
        </w:rPr>
      </w:pPr>
    </w:p>
    <w:p>
      <w:pPr>
        <w:jc w:val="center"/>
        <w:rPr>
          <w:rFonts w:hint="default" w:ascii="Times New Roman" w:hAnsi="Times New Roman" w:cs="Times New Roman"/>
          <w:b/>
          <w:bCs/>
          <w:sz w:val="24"/>
          <w:szCs w:val="24"/>
          <w:lang w:val="en-US"/>
        </w:rPr>
      </w:pPr>
      <w:r>
        <w:rPr>
          <w:rFonts w:hint="default" w:ascii="Times New Roman" w:hAnsi="Times New Roman" w:cs="Times New Roman"/>
          <w:b w:val="0"/>
          <w:bCs w:val="0"/>
          <w:sz w:val="24"/>
          <w:szCs w:val="24"/>
          <w:lang w:val="en-US"/>
        </w:rPr>
        <w:t xml:space="preserve"> </w:t>
      </w:r>
      <w:r>
        <w:rPr>
          <w:rFonts w:hint="default" w:ascii="Times New Roman" w:hAnsi="Times New Roman" w:cs="Times New Roman"/>
          <w:b w:val="0"/>
          <w:bCs w:val="0"/>
          <w:sz w:val="24"/>
          <w:szCs w:val="24"/>
          <w:lang w:val="en-US"/>
        </w:rPr>
        <w:br w:type="page"/>
      </w:r>
      <w:r>
        <w:rPr>
          <w:rFonts w:hint="default" w:ascii="Times New Roman" w:hAnsi="Times New Roman" w:cs="Times New Roman"/>
          <w:b/>
          <w:bCs/>
          <w:sz w:val="24"/>
          <w:szCs w:val="24"/>
          <w:lang w:val="en-US"/>
        </w:rPr>
        <w:t>REFERENSI</w:t>
      </w:r>
    </w:p>
    <w:p>
      <w:pPr>
        <w:jc w:val="center"/>
        <w:rPr>
          <w:rFonts w:hint="default" w:ascii="Times New Roman" w:hAnsi="Times New Roman" w:cs="Times New Roman"/>
          <w:b/>
          <w:bCs/>
          <w:sz w:val="24"/>
          <w:szCs w:val="24"/>
          <w:lang w:val="en-US"/>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Aiyuda, N., &amp; Syakarofath, N. A. (2019). </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Presentasi diri Online di Sosial Media </w:t>
      </w:r>
      <w:r>
        <w:rPr>
          <w:rFonts w:hint="default" w:ascii="Times New Roman" w:hAnsi="Times New Roman" w:cs="Times New Roman"/>
          <w:sz w:val="24"/>
          <w:szCs w:val="24"/>
          <w:lang w:val="en-US"/>
        </w:rPr>
        <w:tab/>
      </w:r>
      <w:r>
        <w:rPr>
          <w:rFonts w:hint="default" w:ascii="Times New Roman" w:hAnsi="Times New Roman" w:cs="Times New Roman"/>
          <w:sz w:val="24"/>
          <w:szCs w:val="24"/>
        </w:rPr>
        <w:t>(Instagram dan Facebook)</w:t>
      </w:r>
      <w:r>
        <w:rPr>
          <w:rFonts w:hint="default" w:ascii="Times New Roman" w:hAnsi="Times New Roman" w:cs="Times New Roman"/>
          <w:sz w:val="24"/>
          <w:szCs w:val="24"/>
          <w:lang w:val="en-US"/>
        </w:rPr>
        <w:t>”</w:t>
      </w:r>
      <w:r>
        <w:rPr>
          <w:rFonts w:hint="default" w:ascii="Times New Roman" w:hAnsi="Times New Roman" w:cs="Times New Roman"/>
          <w:sz w:val="24"/>
          <w:szCs w:val="24"/>
        </w:rPr>
        <w:t>. </w:t>
      </w:r>
      <w:r>
        <w:rPr>
          <w:rFonts w:hint="default" w:ascii="Times New Roman" w:hAnsi="Times New Roman" w:cs="Times New Roman"/>
          <w:i/>
          <w:iCs/>
          <w:sz w:val="24"/>
          <w:szCs w:val="24"/>
        </w:rPr>
        <w:t xml:space="preserve">Psychopolytan </w:t>
      </w:r>
      <w:r>
        <w:rPr>
          <w:rFonts w:hint="default" w:ascii="Times New Roman" w:hAnsi="Times New Roman" w:cs="Times New Roman"/>
          <w:sz w:val="24"/>
          <w:szCs w:val="24"/>
        </w:rPr>
        <w:t>(Jurnal Psikologi), 2(2), 124-130.</w:t>
      </w:r>
    </w:p>
    <w:p>
      <w:pPr>
        <w:spacing w:line="240" w:lineRule="auto"/>
        <w:jc w:val="both"/>
        <w:rPr>
          <w:rFonts w:hint="default" w:ascii="Times New Roman" w:hAnsi="Times New Roman" w:cs="Times New Roman"/>
          <w:sz w:val="24"/>
          <w:szCs w:val="24"/>
          <w:lang w:val="en-US"/>
        </w:rPr>
      </w:pP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Almanshur Fauzan, Ghony Djunaidi (2012). </w:t>
      </w:r>
      <w:r>
        <w:rPr>
          <w:rFonts w:hint="default" w:ascii="Times New Roman" w:hAnsi="Times New Roman" w:cs="Times New Roman"/>
          <w:i/>
          <w:iCs/>
          <w:sz w:val="24"/>
          <w:szCs w:val="24"/>
          <w:lang w:val="en-US"/>
        </w:rPr>
        <w:t>Metodologi Penelitian Kualitatif.</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ab/>
        <w:t>Jogjakarta: Ar‐Ruzz Media.</w:t>
      </w:r>
    </w:p>
    <w:p>
      <w:pPr>
        <w:spacing w:line="240" w:lineRule="auto"/>
        <w:jc w:val="both"/>
        <w:rPr>
          <w:rFonts w:hint="default" w:ascii="Times New Roman" w:hAnsi="Times New Roman"/>
          <w:b w:val="0"/>
          <w:bCs w:val="0"/>
          <w:i w:val="0"/>
          <w:iCs w:val="0"/>
          <w:sz w:val="24"/>
          <w:szCs w:val="24"/>
          <w:lang w:val="en-US" w:eastAsia="zh-CN"/>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Alyusi, S. D. (2019). </w:t>
      </w:r>
      <w:r>
        <w:rPr>
          <w:rFonts w:hint="default" w:ascii="Times New Roman" w:hAnsi="Times New Roman" w:cs="Times New Roman"/>
          <w:i/>
          <w:iCs/>
          <w:sz w:val="24"/>
          <w:szCs w:val="24"/>
        </w:rPr>
        <w:t>Media Sosial: Interaksi, Identitas Dan Modal Sosial</w:t>
      </w:r>
      <w:r>
        <w:rPr>
          <w:rFonts w:hint="default" w:ascii="Times New Roman" w:hAnsi="Times New Roman" w:cs="Times New Roman"/>
          <w:sz w:val="24"/>
          <w:szCs w:val="24"/>
        </w:rPr>
        <w:t xml:space="preserve">. Prenada </w:t>
      </w:r>
      <w:r>
        <w:rPr>
          <w:rFonts w:hint="default" w:ascii="Times New Roman" w:hAnsi="Times New Roman" w:cs="Times New Roman"/>
          <w:sz w:val="24"/>
          <w:szCs w:val="24"/>
          <w:lang w:val="en-US"/>
        </w:rPr>
        <w:tab/>
      </w:r>
      <w:r>
        <w:rPr>
          <w:rFonts w:hint="default" w:ascii="Times New Roman" w:hAnsi="Times New Roman" w:cs="Times New Roman"/>
          <w:sz w:val="24"/>
          <w:szCs w:val="24"/>
        </w:rPr>
        <w:t>Media.</w:t>
      </w:r>
    </w:p>
    <w:p>
      <w:pPr>
        <w:spacing w:line="240" w:lineRule="auto"/>
        <w:jc w:val="both"/>
        <w:rPr>
          <w:rFonts w:hint="default" w:ascii="Times New Roman" w:hAnsi="Times New Roman"/>
          <w:b w:val="0"/>
          <w:bCs w:val="0"/>
          <w:i w:val="0"/>
          <w:iCs w:val="0"/>
          <w:sz w:val="24"/>
          <w:szCs w:val="24"/>
          <w:lang w:val="en-US" w:eastAsia="zh-CN"/>
        </w:rPr>
      </w:pPr>
    </w:p>
    <w:p>
      <w:pPr>
        <w:spacing w:line="240" w:lineRule="auto"/>
        <w:jc w:val="both"/>
        <w:rPr>
          <w:rFonts w:hint="default" w:ascii="Times New Roman" w:hAnsi="Times New Roman"/>
          <w:b w:val="0"/>
          <w:bCs w:val="0"/>
          <w:i w:val="0"/>
          <w:iCs w:val="0"/>
          <w:sz w:val="24"/>
          <w:szCs w:val="24"/>
          <w:lang w:val="en-US" w:eastAsia="zh-CN"/>
        </w:rPr>
      </w:pPr>
      <w:r>
        <w:rPr>
          <w:rFonts w:hint="default" w:ascii="Times New Roman" w:hAnsi="Times New Roman"/>
          <w:b w:val="0"/>
          <w:bCs w:val="0"/>
          <w:i w:val="0"/>
          <w:iCs w:val="0"/>
          <w:sz w:val="24"/>
          <w:szCs w:val="24"/>
          <w:lang w:val="en-US" w:eastAsia="zh-CN"/>
        </w:rPr>
        <w:t>Anwar, F. (2017). “Perubahan dan Permasalahan Media Sosial”. </w:t>
      </w:r>
      <w:r>
        <w:rPr>
          <w:rFonts w:hint="default" w:ascii="Times New Roman" w:hAnsi="Times New Roman"/>
          <w:b w:val="0"/>
          <w:bCs w:val="0"/>
          <w:i/>
          <w:iCs/>
          <w:sz w:val="24"/>
          <w:szCs w:val="24"/>
          <w:lang w:val="en-US" w:eastAsia="zh-CN"/>
        </w:rPr>
        <w:t xml:space="preserve">Jurnal Muara Ilmu </w:t>
      </w:r>
      <w:r>
        <w:rPr>
          <w:rFonts w:hint="default" w:ascii="Times New Roman" w:hAnsi="Times New Roman"/>
          <w:b w:val="0"/>
          <w:bCs w:val="0"/>
          <w:i/>
          <w:iCs/>
          <w:sz w:val="24"/>
          <w:szCs w:val="24"/>
          <w:lang w:val="en-US" w:eastAsia="zh-CN"/>
        </w:rPr>
        <w:tab/>
        <w:t>Sosial, Humaniora, dan Seni</w:t>
      </w:r>
      <w:r>
        <w:rPr>
          <w:rFonts w:hint="default" w:ascii="Times New Roman" w:hAnsi="Times New Roman"/>
          <w:b w:val="0"/>
          <w:bCs w:val="0"/>
          <w:i w:val="0"/>
          <w:iCs w:val="0"/>
          <w:sz w:val="24"/>
          <w:szCs w:val="24"/>
          <w:lang w:val="en-US" w:eastAsia="zh-CN"/>
        </w:rPr>
        <w:t>, 1(1), 137-144.</w:t>
      </w:r>
    </w:p>
    <w:p>
      <w:pPr>
        <w:spacing w:line="240" w:lineRule="auto"/>
        <w:jc w:val="both"/>
        <w:rPr>
          <w:rFonts w:hint="default" w:ascii="Times New Roman" w:hAnsi="Times New Roman" w:cs="Times New Roman"/>
          <w:b w:val="0"/>
          <w:bCs w:val="0"/>
          <w:sz w:val="24"/>
          <w:szCs w:val="24"/>
          <w:lang w:val="en-US" w:eastAsia="zh-CN"/>
        </w:rPr>
      </w:pPr>
    </w:p>
    <w:p>
      <w:pPr>
        <w:spacing w:line="240" w:lineRule="auto"/>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Asosiasi Penyelenggara Jasa Internet Indonesia. (2022). “APJII di Indonesia Digital </w:t>
      </w:r>
      <w:r>
        <w:rPr>
          <w:rFonts w:hint="default" w:ascii="Times New Roman" w:hAnsi="Times New Roman" w:cs="Times New Roman"/>
          <w:b w:val="0"/>
          <w:bCs w:val="0"/>
          <w:sz w:val="24"/>
          <w:szCs w:val="24"/>
          <w:lang w:val="en-US" w:eastAsia="zh-CN"/>
        </w:rPr>
        <w:tab/>
        <w:t>Outloook 2022”. Diakses pada tanggal 27 Oktober 2023 dari</w:t>
      </w:r>
    </w:p>
    <w:p>
      <w:pPr>
        <w:spacing w:line="240" w:lineRule="auto"/>
        <w:ind w:firstLine="720" w:firstLineChars="0"/>
        <w:jc w:val="both"/>
        <w:rPr>
          <w:rFonts w:hint="default" w:ascii="Times New Roman" w:hAnsi="Times New Roman"/>
          <w:b w:val="0"/>
          <w:bCs w:val="0"/>
          <w:i/>
          <w:iCs/>
          <w:sz w:val="24"/>
          <w:szCs w:val="24"/>
          <w:lang w:val="en-US" w:eastAsia="zh-CN"/>
        </w:rPr>
      </w:pPr>
      <w:r>
        <w:rPr>
          <w:rFonts w:hint="default" w:ascii="Times New Roman" w:hAnsi="Times New Roman"/>
          <w:b w:val="0"/>
          <w:bCs w:val="0"/>
          <w:i/>
          <w:iCs/>
          <w:sz w:val="24"/>
          <w:szCs w:val="24"/>
          <w:lang w:val="en-US" w:eastAsia="zh-CN"/>
        </w:rPr>
        <w:fldChar w:fldCharType="begin"/>
      </w:r>
      <w:r>
        <w:rPr>
          <w:rFonts w:hint="default" w:ascii="Times New Roman" w:hAnsi="Times New Roman"/>
          <w:b w:val="0"/>
          <w:bCs w:val="0"/>
          <w:i/>
          <w:iCs/>
          <w:sz w:val="24"/>
          <w:szCs w:val="24"/>
          <w:lang w:val="en-US" w:eastAsia="zh-CN"/>
        </w:rPr>
        <w:instrText xml:space="preserve"> HYPERLINK "https://web.apjii.or.id/berita/d/apjii-di-indonesia-digital-outloook-2022_857" </w:instrText>
      </w:r>
      <w:r>
        <w:rPr>
          <w:rFonts w:hint="default" w:ascii="Times New Roman" w:hAnsi="Times New Roman"/>
          <w:b w:val="0"/>
          <w:bCs w:val="0"/>
          <w:i/>
          <w:iCs/>
          <w:sz w:val="24"/>
          <w:szCs w:val="24"/>
          <w:lang w:val="en-US" w:eastAsia="zh-CN"/>
        </w:rPr>
        <w:fldChar w:fldCharType="separate"/>
      </w:r>
      <w:r>
        <w:rPr>
          <w:rStyle w:val="5"/>
          <w:rFonts w:hint="default" w:ascii="Times New Roman" w:hAnsi="Times New Roman"/>
          <w:b w:val="0"/>
          <w:bCs w:val="0"/>
          <w:i/>
          <w:iCs/>
          <w:sz w:val="24"/>
          <w:szCs w:val="24"/>
          <w:lang w:val="en-US" w:eastAsia="zh-CN"/>
        </w:rPr>
        <w:t>https://web.apjii.or.id/berita/d/apjii-di-indonesia-digital-outloook-2022_857</w:t>
      </w:r>
      <w:r>
        <w:rPr>
          <w:rFonts w:hint="default" w:ascii="Times New Roman" w:hAnsi="Times New Roman"/>
          <w:b w:val="0"/>
          <w:bCs w:val="0"/>
          <w:i/>
          <w:iCs/>
          <w:sz w:val="24"/>
          <w:szCs w:val="24"/>
          <w:lang w:val="en-US" w:eastAsia="zh-CN"/>
        </w:rPr>
        <w:fldChar w:fldCharType="end"/>
      </w:r>
    </w:p>
    <w:p>
      <w:pPr>
        <w:spacing w:line="240" w:lineRule="auto"/>
        <w:jc w:val="both"/>
        <w:rPr>
          <w:rFonts w:hint="default" w:ascii="Times New Roman" w:hAnsi="Times New Roman" w:cs="Times New Roman"/>
          <w:sz w:val="24"/>
          <w:szCs w:val="24"/>
          <w:lang w:val="en-US"/>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Astiani, M. C. (2017). Instagram Sebagai Alat Presentasi Diri Mahasiswa (Studi </w:t>
      </w:r>
      <w:r>
        <w:rPr>
          <w:rFonts w:hint="default" w:ascii="Times New Roman" w:hAnsi="Times New Roman" w:cs="Times New Roman"/>
          <w:sz w:val="24"/>
          <w:szCs w:val="24"/>
          <w:lang w:val="en-US"/>
        </w:rPr>
        <w:tab/>
      </w:r>
      <w:r>
        <w:rPr>
          <w:rFonts w:hint="default" w:ascii="Times New Roman" w:hAnsi="Times New Roman" w:cs="Times New Roman"/>
          <w:sz w:val="24"/>
          <w:szCs w:val="24"/>
        </w:rPr>
        <w:t xml:space="preserve">Deskriptif Kualitatif Penggunaan Filter Foto dalam Instagram pada Mahasiswa </w:t>
      </w:r>
      <w:r>
        <w:rPr>
          <w:rFonts w:hint="default" w:ascii="Times New Roman" w:hAnsi="Times New Roman" w:cs="Times New Roman"/>
          <w:sz w:val="24"/>
          <w:szCs w:val="24"/>
          <w:lang w:val="en-US"/>
        </w:rPr>
        <w:tab/>
      </w:r>
      <w:r>
        <w:rPr>
          <w:rFonts w:hint="default" w:ascii="Times New Roman" w:hAnsi="Times New Roman" w:cs="Times New Roman"/>
          <w:sz w:val="24"/>
          <w:szCs w:val="24"/>
        </w:rPr>
        <w:t xml:space="preserve">Program Studi Ilmu Komunikasi Angkatan 2014 Universitas Islam Negeri </w:t>
      </w:r>
      <w:r>
        <w:rPr>
          <w:rFonts w:hint="default" w:ascii="Times New Roman" w:hAnsi="Times New Roman" w:cs="Times New Roman"/>
          <w:sz w:val="24"/>
          <w:szCs w:val="24"/>
          <w:lang w:val="en-US"/>
        </w:rPr>
        <w:tab/>
      </w:r>
      <w:r>
        <w:rPr>
          <w:rFonts w:hint="default" w:ascii="Times New Roman" w:hAnsi="Times New Roman" w:cs="Times New Roman"/>
          <w:sz w:val="24"/>
          <w:szCs w:val="24"/>
        </w:rPr>
        <w:t>Sunan Kalijaga Yogyakarta) (Doctoral dissertation, UIN Sunan Kalijaga).</w:t>
      </w:r>
    </w:p>
    <w:p>
      <w:pPr>
        <w:spacing w:line="240" w:lineRule="auto"/>
        <w:jc w:val="both"/>
        <w:rPr>
          <w:rFonts w:hint="default" w:ascii="Times New Roman" w:hAnsi="Times New Roman" w:cs="Times New Roman"/>
          <w:sz w:val="24"/>
          <w:szCs w:val="24"/>
          <w:lang w:val="en-US"/>
        </w:rPr>
      </w:pP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Bungin, Burhan H.M. (2008). </w:t>
      </w:r>
      <w:r>
        <w:rPr>
          <w:rFonts w:hint="default" w:ascii="Times New Roman" w:hAnsi="Times New Roman" w:cs="Times New Roman"/>
          <w:i/>
          <w:iCs/>
          <w:sz w:val="24"/>
          <w:szCs w:val="24"/>
          <w:lang w:val="en-US"/>
        </w:rPr>
        <w:t>Sosiologi Komunikasi</w:t>
      </w:r>
      <w:r>
        <w:rPr>
          <w:rFonts w:hint="default" w:ascii="Times New Roman" w:hAnsi="Times New Roman" w:cs="Times New Roman"/>
          <w:sz w:val="24"/>
          <w:szCs w:val="24"/>
          <w:lang w:val="en-US"/>
        </w:rPr>
        <w:t>. Kencana. Jakarta.</w:t>
      </w:r>
    </w:p>
    <w:p>
      <w:pPr>
        <w:spacing w:line="240" w:lineRule="auto"/>
        <w:jc w:val="both"/>
        <w:rPr>
          <w:rFonts w:hint="default" w:ascii="Times New Roman" w:hAnsi="Times New Roman"/>
          <w:b w:val="0"/>
          <w:bCs w:val="0"/>
          <w:i/>
          <w:iCs/>
          <w:sz w:val="24"/>
          <w:szCs w:val="24"/>
          <w:lang w:val="en-US" w:eastAsia="zh-CN"/>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Danuri, M. (2019). </w:t>
      </w:r>
      <w:r>
        <w:rPr>
          <w:rFonts w:hint="default" w:ascii="Times New Roman" w:hAnsi="Times New Roman" w:cs="Times New Roman"/>
          <w:sz w:val="24"/>
          <w:szCs w:val="24"/>
          <w:lang w:val="en-US"/>
        </w:rPr>
        <w:t>“</w:t>
      </w:r>
      <w:r>
        <w:rPr>
          <w:rFonts w:hint="default" w:ascii="Times New Roman" w:hAnsi="Times New Roman" w:cs="Times New Roman"/>
          <w:sz w:val="24"/>
          <w:szCs w:val="24"/>
        </w:rPr>
        <w:t>Perkembangan Dan Transformasi Teknologi Digital</w:t>
      </w:r>
      <w:r>
        <w:rPr>
          <w:rFonts w:hint="default" w:ascii="Times New Roman" w:hAnsi="Times New Roman" w:cs="Times New Roman"/>
          <w:sz w:val="24"/>
          <w:szCs w:val="24"/>
          <w:lang w:val="en-US"/>
        </w:rPr>
        <w:t>’</w:t>
      </w:r>
      <w:r>
        <w:rPr>
          <w:rFonts w:hint="default" w:ascii="Times New Roman" w:hAnsi="Times New Roman" w:cs="Times New Roman"/>
          <w:sz w:val="24"/>
          <w:szCs w:val="24"/>
        </w:rPr>
        <w:t>. </w:t>
      </w:r>
      <w:r>
        <w:rPr>
          <w:rFonts w:hint="default" w:ascii="Times New Roman" w:hAnsi="Times New Roman" w:cs="Times New Roman"/>
          <w:i/>
          <w:iCs/>
          <w:sz w:val="24"/>
          <w:szCs w:val="24"/>
        </w:rPr>
        <w:t xml:space="preserve">Jurnal </w:t>
      </w:r>
      <w:r>
        <w:rPr>
          <w:rFonts w:hint="default" w:ascii="Times New Roman" w:hAnsi="Times New Roman" w:cs="Times New Roman"/>
          <w:i/>
          <w:iCs/>
          <w:sz w:val="24"/>
          <w:szCs w:val="24"/>
          <w:lang w:val="en-US"/>
        </w:rPr>
        <w:tab/>
      </w:r>
      <w:r>
        <w:rPr>
          <w:rFonts w:hint="default" w:ascii="Times New Roman" w:hAnsi="Times New Roman" w:cs="Times New Roman"/>
          <w:i/>
          <w:iCs/>
          <w:sz w:val="24"/>
          <w:szCs w:val="24"/>
        </w:rPr>
        <w:t>Ilmiah Infokam</w:t>
      </w:r>
      <w:r>
        <w:rPr>
          <w:rFonts w:hint="default" w:ascii="Times New Roman" w:hAnsi="Times New Roman" w:cs="Times New Roman"/>
          <w:sz w:val="24"/>
          <w:szCs w:val="24"/>
        </w:rPr>
        <w:t>, 15(2).</w:t>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Cangara, Hafied. </w:t>
      </w:r>
      <w:r>
        <w:rPr>
          <w:rFonts w:hint="default" w:ascii="Times New Roman" w:hAnsi="Times New Roman" w:cs="Times New Roman"/>
          <w:sz w:val="24"/>
          <w:szCs w:val="24"/>
          <w:lang w:val="en-US"/>
        </w:rPr>
        <w:t>(</w:t>
      </w:r>
      <w:r>
        <w:rPr>
          <w:rFonts w:hint="default" w:ascii="Times New Roman" w:hAnsi="Times New Roman" w:cs="Times New Roman"/>
          <w:sz w:val="24"/>
          <w:szCs w:val="24"/>
        </w:rPr>
        <w:t>2007</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i/>
          <w:iCs/>
          <w:sz w:val="24"/>
          <w:szCs w:val="24"/>
        </w:rPr>
        <w:t>Pengantar Ilmu Komunikasi</w:t>
      </w:r>
      <w:r>
        <w:rPr>
          <w:rFonts w:hint="default" w:ascii="Times New Roman" w:hAnsi="Times New Roman" w:cs="Times New Roman"/>
          <w:sz w:val="24"/>
          <w:szCs w:val="24"/>
        </w:rPr>
        <w:t>. Jakarta; Raja Grafindo.</w:t>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lang w:val="en-US"/>
        </w:rPr>
        <w:t xml:space="preserve">Chaerani, N. S. (2022). ”Hubungan Antara Presentasi Diri Online Dengan Perilaku </w:t>
      </w:r>
      <w:r>
        <w:rPr>
          <w:rFonts w:hint="default" w:ascii="Times New Roman" w:hAnsi="Times New Roman" w:cs="Times New Roman"/>
          <w:sz w:val="24"/>
          <w:szCs w:val="24"/>
          <w:lang w:val="en-US"/>
        </w:rPr>
        <w:tab/>
        <w:t xml:space="preserve">Adiktif Penggunaan Media Sosial Pada Wanita Milenial Di Bogor” (Doctoral </w:t>
      </w:r>
      <w:r>
        <w:rPr>
          <w:rFonts w:hint="default" w:ascii="Times New Roman" w:hAnsi="Times New Roman" w:cs="Times New Roman"/>
          <w:sz w:val="24"/>
          <w:szCs w:val="24"/>
          <w:lang w:val="en-US"/>
        </w:rPr>
        <w:tab/>
        <w:t>dissertation, Universitas Mercu Buana Jakarta-Menteng).</w:t>
      </w:r>
    </w:p>
    <w:p>
      <w:pPr>
        <w:spacing w:line="240" w:lineRule="auto"/>
        <w:jc w:val="both"/>
        <w:rPr>
          <w:rFonts w:hint="default" w:ascii="Times New Roman" w:hAnsi="Times New Roman"/>
          <w:b w:val="0"/>
          <w:bCs w:val="0"/>
          <w:i/>
          <w:iCs/>
          <w:sz w:val="24"/>
          <w:szCs w:val="24"/>
          <w:lang w:val="en-US" w:eastAsia="zh-CN"/>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"http://repository.untag-sby.ac.id/2186/7/daftar pustaka.pdf" \o "Dayakisni, T &amp; Hudainah. 2012. Psikologi Sosial. Malang: UMM Press." \t "https://id.search.yahoo.com/_blank"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 xml:space="preserve">Dayakisni, T &amp; Hudainah. </w:t>
      </w:r>
      <w:r>
        <w:rPr>
          <w:rFonts w:hint="default" w:ascii="Times New Roman" w:hAnsi="Times New Roman" w:cs="Times New Roman"/>
          <w:sz w:val="24"/>
          <w:szCs w:val="24"/>
          <w:lang w:val="en-US"/>
        </w:rPr>
        <w:t>(</w:t>
      </w:r>
      <w:r>
        <w:rPr>
          <w:rFonts w:hint="default" w:ascii="Times New Roman" w:hAnsi="Times New Roman" w:cs="Times New Roman"/>
          <w:sz w:val="24"/>
          <w:szCs w:val="24"/>
        </w:rPr>
        <w:t>2012</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i/>
          <w:iCs/>
          <w:sz w:val="24"/>
          <w:szCs w:val="24"/>
        </w:rPr>
        <w:t>Psikologi Sosial</w:t>
      </w:r>
      <w:r>
        <w:rPr>
          <w:rFonts w:hint="default" w:ascii="Times New Roman" w:hAnsi="Times New Roman" w:cs="Times New Roman"/>
          <w:sz w:val="24"/>
          <w:szCs w:val="24"/>
        </w:rPr>
        <w:t>. Malang</w:t>
      </w:r>
      <w:r>
        <w:rPr>
          <w:rFonts w:hint="default" w:ascii="Times New Roman" w:hAnsi="Times New Roman" w:cs="Times New Roman"/>
          <w:sz w:val="24"/>
          <w:szCs w:val="24"/>
        </w:rPr>
        <w:fldChar w:fldCharType="end"/>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Mulyana, De</w:t>
      </w:r>
      <w:r>
        <w:rPr>
          <w:rFonts w:hint="default" w:ascii="Times New Roman" w:hAnsi="Times New Roman" w:cs="Times New Roman"/>
          <w:sz w:val="24"/>
          <w:szCs w:val="24"/>
          <w:lang w:val="en-US"/>
        </w:rPr>
        <w:t>d</w:t>
      </w:r>
      <w:r>
        <w:rPr>
          <w:rFonts w:hint="default" w:ascii="Times New Roman" w:hAnsi="Times New Roman" w:cs="Times New Roman"/>
          <w:sz w:val="24"/>
          <w:szCs w:val="24"/>
        </w:rPr>
        <w:t>dy. </w:t>
      </w:r>
      <w:r>
        <w:rPr>
          <w:rFonts w:hint="default" w:ascii="Times New Roman" w:hAnsi="Times New Roman" w:cs="Times New Roman"/>
          <w:sz w:val="24"/>
          <w:szCs w:val="24"/>
          <w:lang w:val="en-US"/>
        </w:rPr>
        <w:t>(</w:t>
      </w:r>
      <w:r>
        <w:rPr>
          <w:rFonts w:hint="default" w:ascii="Times New Roman" w:hAnsi="Times New Roman" w:cs="Times New Roman"/>
          <w:sz w:val="24"/>
          <w:szCs w:val="24"/>
        </w:rPr>
        <w:t>2004</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i/>
          <w:iCs/>
          <w:sz w:val="24"/>
          <w:szCs w:val="24"/>
        </w:rPr>
        <w:t>Metodologi Penelitian Kualitatif</w:t>
      </w:r>
      <w:r>
        <w:rPr>
          <w:rFonts w:hint="default" w:ascii="Times New Roman" w:hAnsi="Times New Roman" w:cs="Times New Roman"/>
          <w:sz w:val="24"/>
          <w:szCs w:val="24"/>
        </w:rPr>
        <w:t xml:space="preserve">. Bandung: PT Remaja </w:t>
      </w:r>
      <w:r>
        <w:rPr>
          <w:rFonts w:hint="default" w:ascii="Times New Roman" w:hAnsi="Times New Roman" w:cs="Times New Roman"/>
          <w:sz w:val="24"/>
          <w:szCs w:val="24"/>
          <w:lang w:val="en-US"/>
        </w:rPr>
        <w:tab/>
      </w:r>
      <w:r>
        <w:rPr>
          <w:rFonts w:hint="default" w:ascii="Times New Roman" w:hAnsi="Times New Roman" w:cs="Times New Roman"/>
          <w:sz w:val="24"/>
          <w:szCs w:val="24"/>
        </w:rPr>
        <w:t>Rosdakarya.</w:t>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Devito, J. (1989). </w:t>
      </w:r>
      <w:r>
        <w:rPr>
          <w:rFonts w:hint="default" w:ascii="Times New Roman" w:hAnsi="Times New Roman" w:cs="Times New Roman"/>
          <w:i/>
          <w:iCs/>
          <w:sz w:val="24"/>
          <w:szCs w:val="24"/>
        </w:rPr>
        <w:t>The Interpersonal Communication Book</w:t>
      </w:r>
      <w:r>
        <w:rPr>
          <w:rFonts w:hint="default" w:ascii="Times New Roman" w:hAnsi="Times New Roman" w:cs="Times New Roman"/>
          <w:sz w:val="24"/>
          <w:szCs w:val="24"/>
        </w:rPr>
        <w:t>. Professional Books.</w:t>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Mannheim, K. (1952). </w:t>
      </w:r>
      <w:r>
        <w:rPr>
          <w:rFonts w:hint="default" w:ascii="Times New Roman" w:hAnsi="Times New Roman" w:cs="Times New Roman"/>
          <w:i/>
          <w:iCs/>
          <w:sz w:val="24"/>
          <w:szCs w:val="24"/>
          <w:lang w:val="en-US"/>
        </w:rPr>
        <w:t xml:space="preserve">The Problem of Generations. In P. Kecskemeti (Ed.), Essays </w:t>
      </w:r>
      <w:r>
        <w:rPr>
          <w:rFonts w:hint="default" w:ascii="Times New Roman" w:hAnsi="Times New Roman" w:cs="Times New Roman"/>
          <w:i/>
          <w:iCs/>
          <w:sz w:val="24"/>
          <w:szCs w:val="24"/>
          <w:lang w:val="en-US"/>
        </w:rPr>
        <w:tab/>
        <w:t>on the Sociology of Knowledge</w:t>
      </w:r>
      <w:r>
        <w:rPr>
          <w:rFonts w:hint="default" w:ascii="Times New Roman" w:hAnsi="Times New Roman" w:cs="Times New Roman"/>
          <w:sz w:val="24"/>
          <w:szCs w:val="24"/>
          <w:lang w:val="en-US"/>
        </w:rPr>
        <w:t xml:space="preserve"> (pp. 276-320). London: Routledge.</w:t>
      </w:r>
    </w:p>
    <w:p>
      <w:pPr>
        <w:spacing w:line="240" w:lineRule="auto"/>
        <w:jc w:val="both"/>
        <w:rPr>
          <w:rFonts w:hint="default" w:ascii="Times New Roman" w:hAnsi="Times New Roman" w:cs="Times New Roman"/>
          <w:sz w:val="24"/>
          <w:szCs w:val="24"/>
          <w:lang w:val="en-US"/>
        </w:rPr>
      </w:pPr>
    </w:p>
    <w:p>
      <w:pPr>
        <w:spacing w:line="240" w:lineRule="auto"/>
        <w:jc w:val="both"/>
        <w:rPr>
          <w:rFonts w:hint="default" w:ascii="Times New Roman" w:hAnsi="Times New Roman" w:cs="Times New Roman"/>
          <w:i/>
          <w:iCs/>
          <w:sz w:val="24"/>
          <w:szCs w:val="24"/>
        </w:rPr>
      </w:pPr>
      <w:r>
        <w:rPr>
          <w:rFonts w:hint="default" w:ascii="Times New Roman" w:hAnsi="Times New Roman" w:cs="Times New Roman"/>
          <w:sz w:val="24"/>
          <w:szCs w:val="24"/>
        </w:rPr>
        <w:t>Nurhadi</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Fachrul Zikri. 2015. </w:t>
      </w:r>
      <w:r>
        <w:rPr>
          <w:rFonts w:hint="default" w:ascii="Times New Roman" w:hAnsi="Times New Roman" w:cs="Times New Roman"/>
          <w:i/>
          <w:iCs/>
          <w:sz w:val="24"/>
          <w:szCs w:val="24"/>
        </w:rPr>
        <w:t>Teori-Teori Komuniakasi; Teori Komunikatif Dalam</w:t>
      </w:r>
    </w:p>
    <w:p>
      <w:pPr>
        <w:spacing w:line="24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i/>
          <w:iCs/>
          <w:sz w:val="24"/>
          <w:szCs w:val="24"/>
        </w:rPr>
        <w:t>Perspektif Penelitian Kualitatif</w:t>
      </w:r>
      <w:r>
        <w:rPr>
          <w:rFonts w:hint="default" w:ascii="Times New Roman" w:hAnsi="Times New Roman" w:cs="Times New Roman"/>
          <w:sz w:val="24"/>
          <w:szCs w:val="24"/>
        </w:rPr>
        <w:t>, Bogor: Ghalia Indonesia</w:t>
      </w:r>
      <w:r>
        <w:rPr>
          <w:rFonts w:hint="default" w:ascii="Times New Roman" w:hAnsi="Times New Roman" w:cs="Times New Roman"/>
          <w:sz w:val="24"/>
          <w:szCs w:val="24"/>
          <w:lang w:val="en-US"/>
        </w:rPr>
        <w:t>.</w:t>
      </w:r>
    </w:p>
    <w:p>
      <w:pPr>
        <w:spacing w:line="240" w:lineRule="auto"/>
        <w:jc w:val="both"/>
        <w:rPr>
          <w:rFonts w:hint="default" w:ascii="Times New Roman" w:hAnsi="Times New Roman" w:cs="Times New Roman"/>
          <w:sz w:val="24"/>
          <w:szCs w:val="24"/>
          <w:lang w:val="en-US"/>
        </w:rPr>
      </w:pP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Notoatmodjo. (2010). </w:t>
      </w:r>
      <w:r>
        <w:rPr>
          <w:rFonts w:hint="default" w:ascii="Times New Roman" w:hAnsi="Times New Roman" w:cs="Times New Roman"/>
          <w:i/>
          <w:iCs/>
          <w:sz w:val="24"/>
          <w:szCs w:val="24"/>
          <w:lang w:val="en-US"/>
        </w:rPr>
        <w:t>Metodologi Penelitian Kesehatan</w:t>
      </w:r>
      <w:r>
        <w:rPr>
          <w:rFonts w:hint="default" w:ascii="Times New Roman" w:hAnsi="Times New Roman" w:cs="Times New Roman"/>
          <w:sz w:val="24"/>
          <w:szCs w:val="24"/>
          <w:lang w:val="en-US"/>
        </w:rPr>
        <w:t xml:space="preserve">. Jakarta: </w:t>
      </w:r>
      <w:r>
        <w:rPr>
          <w:rFonts w:hint="default" w:ascii="Times New Roman" w:hAnsi="Times New Roman" w:cs="Times New Roman"/>
          <w:sz w:val="24"/>
          <w:szCs w:val="24"/>
          <w:lang w:val="en-US"/>
        </w:rPr>
        <w:tab/>
        <w:t>Gramedia Pustaka Utama.</w:t>
      </w:r>
    </w:p>
    <w:p>
      <w:pPr>
        <w:spacing w:line="240" w:lineRule="auto"/>
        <w:jc w:val="both"/>
        <w:rPr>
          <w:rFonts w:hint="default" w:ascii="Times New Roman" w:hAnsi="Times New Roman" w:cs="Times New Roman"/>
          <w:sz w:val="24"/>
          <w:szCs w:val="24"/>
          <w:lang w:val="en-US"/>
        </w:rPr>
      </w:pP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Oblinger, D.G. (2005) </w:t>
      </w:r>
      <w:r>
        <w:rPr>
          <w:rFonts w:hint="default" w:ascii="Times New Roman" w:hAnsi="Times New Roman" w:cs="Times New Roman"/>
          <w:i/>
          <w:iCs/>
          <w:sz w:val="24"/>
          <w:szCs w:val="24"/>
          <w:lang w:val="en-US"/>
        </w:rPr>
        <w:t xml:space="preserve">Educating The Net Generation. Educase—Transforming </w:t>
      </w:r>
      <w:r>
        <w:rPr>
          <w:rFonts w:hint="default" w:ascii="Times New Roman" w:hAnsi="Times New Roman" w:cs="Times New Roman"/>
          <w:i/>
          <w:iCs/>
          <w:sz w:val="24"/>
          <w:szCs w:val="24"/>
          <w:lang w:val="en-US"/>
        </w:rPr>
        <w:tab/>
        <w:t>Education Through Information Technologies</w:t>
      </w:r>
      <w:r>
        <w:rPr>
          <w:rFonts w:hint="default" w:ascii="Times New Roman" w:hAnsi="Times New Roman" w:cs="Times New Roman"/>
          <w:sz w:val="24"/>
          <w:szCs w:val="24"/>
          <w:lang w:val="en-US"/>
        </w:rPr>
        <w:t>.</w:t>
      </w:r>
    </w:p>
    <w:p>
      <w:pPr>
        <w:spacing w:line="240" w:lineRule="auto"/>
        <w:jc w:val="both"/>
        <w:rPr>
          <w:rFonts w:hint="default" w:ascii="Times New Roman" w:hAnsi="Times New Roman"/>
          <w:b w:val="0"/>
          <w:bCs w:val="0"/>
          <w:i w:val="0"/>
          <w:iCs w:val="0"/>
          <w:sz w:val="24"/>
          <w:szCs w:val="24"/>
          <w:lang w:val="en-US" w:eastAsia="zh-CN"/>
        </w:rPr>
      </w:pPr>
    </w:p>
    <w:p>
      <w:pPr>
        <w:spacing w:line="240" w:lineRule="auto"/>
        <w:jc w:val="both"/>
        <w:rPr>
          <w:rFonts w:hint="default" w:ascii="Times New Roman" w:hAnsi="Times New Roman" w:cs="Times New Roman"/>
          <w:i/>
          <w:iCs/>
          <w:sz w:val="24"/>
          <w:szCs w:val="24"/>
          <w:lang w:val="en-US"/>
        </w:rPr>
      </w:pPr>
      <w:r>
        <w:rPr>
          <w:rFonts w:hint="default" w:ascii="Times New Roman" w:hAnsi="Times New Roman" w:cs="Times New Roman"/>
          <w:sz w:val="24"/>
          <w:szCs w:val="24"/>
          <w:lang w:val="en-US"/>
        </w:rPr>
        <w:t xml:space="preserve">Perrin, A. (2015). Social Media Usage: 2005-2015. Pew Research Center: Internet, </w:t>
      </w:r>
      <w:r>
        <w:rPr>
          <w:rFonts w:hint="default" w:ascii="Times New Roman" w:hAnsi="Times New Roman" w:cs="Times New Roman"/>
          <w:sz w:val="24"/>
          <w:szCs w:val="24"/>
          <w:lang w:val="en-US"/>
        </w:rPr>
        <w:tab/>
        <w:t xml:space="preserve">Science &amp; Tech. Diakses pada tanggal 20 November 2023. </w:t>
      </w:r>
      <w:r>
        <w:rPr>
          <w:rFonts w:hint="default" w:ascii="Times New Roman" w:hAnsi="Times New Roman" w:cs="Times New Roman"/>
          <w:sz w:val="24"/>
          <w:szCs w:val="24"/>
          <w:lang w:val="en-US"/>
        </w:rPr>
        <w:tab/>
      </w:r>
      <w:r>
        <w:rPr>
          <w:rFonts w:hint="default" w:ascii="Times New Roman" w:hAnsi="Times New Roman" w:cs="Times New Roman"/>
          <w:i/>
          <w:iCs/>
          <w:sz w:val="24"/>
          <w:szCs w:val="24"/>
          <w:lang w:val="en-US"/>
        </w:rPr>
        <w:fldChar w:fldCharType="begin"/>
      </w:r>
      <w:r>
        <w:rPr>
          <w:rFonts w:hint="default" w:ascii="Times New Roman" w:hAnsi="Times New Roman" w:cs="Times New Roman"/>
          <w:i/>
          <w:iCs/>
          <w:sz w:val="24"/>
          <w:szCs w:val="24"/>
          <w:lang w:val="en-US"/>
        </w:rPr>
        <w:instrText xml:space="preserve"> HYPERLINK "http://www.pewinternet.org/2015/10/08/social-networkingusage-2005-" </w:instrText>
      </w:r>
      <w:r>
        <w:rPr>
          <w:rFonts w:hint="default" w:ascii="Times New Roman" w:hAnsi="Times New Roman" w:cs="Times New Roman"/>
          <w:i/>
          <w:iCs/>
          <w:sz w:val="24"/>
          <w:szCs w:val="24"/>
          <w:lang w:val="en-US"/>
        </w:rPr>
        <w:fldChar w:fldCharType="separate"/>
      </w:r>
      <w:r>
        <w:rPr>
          <w:rStyle w:val="5"/>
          <w:rFonts w:hint="default" w:ascii="Times New Roman" w:hAnsi="Times New Roman" w:cs="Times New Roman"/>
          <w:i/>
          <w:iCs/>
          <w:sz w:val="24"/>
          <w:szCs w:val="24"/>
          <w:lang w:val="en-US"/>
        </w:rPr>
        <w:t>http://www.pewinternet.org/2015/10/08/social-networkingusage-2005-</w:t>
      </w:r>
      <w:r>
        <w:rPr>
          <w:rFonts w:hint="default" w:ascii="Times New Roman" w:hAnsi="Times New Roman" w:cs="Times New Roman"/>
          <w:i/>
          <w:iCs/>
          <w:sz w:val="24"/>
          <w:szCs w:val="24"/>
          <w:lang w:val="en-US"/>
        </w:rPr>
        <w:fldChar w:fldCharType="end"/>
      </w:r>
      <w:r>
        <w:rPr>
          <w:rFonts w:hint="default" w:ascii="Times New Roman" w:hAnsi="Times New Roman" w:cs="Times New Roman"/>
          <w:i/>
          <w:iCs/>
          <w:sz w:val="24"/>
          <w:szCs w:val="24"/>
          <w:lang w:val="en-US"/>
        </w:rPr>
        <w:tab/>
        <w:t>2015/Piwek, L., &amp; Joinson, A.</w:t>
      </w:r>
    </w:p>
    <w:p>
      <w:pPr>
        <w:spacing w:line="240" w:lineRule="auto"/>
        <w:jc w:val="both"/>
        <w:rPr>
          <w:rFonts w:hint="default" w:ascii="Times New Roman" w:hAnsi="Times New Roman" w:cs="Times New Roman"/>
          <w:i/>
          <w:iCs/>
          <w:sz w:val="24"/>
          <w:szCs w:val="24"/>
          <w:lang w:val="en-US"/>
        </w:rPr>
      </w:pPr>
    </w:p>
    <w:p>
      <w:pPr>
        <w:spacing w:line="240" w:lineRule="auto"/>
        <w:jc w:val="both"/>
        <w:rPr>
          <w:rFonts w:hint="default" w:ascii="Times New Roman" w:hAnsi="Times New Roman" w:cs="Times New Roman"/>
          <w:i/>
          <w:iCs/>
          <w:sz w:val="24"/>
          <w:szCs w:val="24"/>
          <w:lang w:val="en-US"/>
        </w:rPr>
      </w:pPr>
      <w:r>
        <w:rPr>
          <w:rFonts w:hint="default" w:ascii="Times New Roman" w:hAnsi="Times New Roman" w:cs="Times New Roman"/>
          <w:sz w:val="24"/>
          <w:szCs w:val="24"/>
          <w:lang w:val="en-US"/>
        </w:rPr>
        <w:t xml:space="preserve">Ritzer, Goerge dan Douglas J. Goodman. (2004). </w:t>
      </w:r>
      <w:r>
        <w:rPr>
          <w:rFonts w:hint="default" w:ascii="Times New Roman" w:hAnsi="Times New Roman" w:cs="Times New Roman"/>
          <w:i/>
          <w:iCs/>
          <w:sz w:val="24"/>
          <w:szCs w:val="24"/>
          <w:lang w:val="en-US"/>
        </w:rPr>
        <w:t>Teori Sosiologi Modern</w:t>
      </w:r>
      <w:r>
        <w:rPr>
          <w:rFonts w:hint="default" w:ascii="Times New Roman" w:hAnsi="Times New Roman" w:cs="Times New Roman"/>
          <w:sz w:val="24"/>
          <w:szCs w:val="24"/>
          <w:lang w:val="en-US"/>
        </w:rPr>
        <w:t xml:space="preserve">. Jakarta: </w:t>
      </w:r>
      <w:r>
        <w:rPr>
          <w:rFonts w:hint="default" w:ascii="Times New Roman" w:hAnsi="Times New Roman" w:cs="Times New Roman"/>
          <w:sz w:val="24"/>
          <w:szCs w:val="24"/>
          <w:lang w:val="en-US"/>
        </w:rPr>
        <w:tab/>
        <w:t>Kencana.</w:t>
      </w:r>
    </w:p>
    <w:p>
      <w:pPr>
        <w:spacing w:line="240" w:lineRule="auto"/>
        <w:jc w:val="both"/>
        <w:rPr>
          <w:rFonts w:hint="default" w:ascii="Times New Roman" w:hAnsi="Times New Roman" w:cs="Times New Roman"/>
          <w:i/>
          <w:iCs/>
          <w:sz w:val="24"/>
          <w:szCs w:val="24"/>
          <w:lang w:val="en-US"/>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Ruslan, Rosady. </w:t>
      </w:r>
      <w:r>
        <w:rPr>
          <w:rFonts w:hint="default" w:ascii="Times New Roman" w:hAnsi="Times New Roman" w:cs="Times New Roman"/>
          <w:sz w:val="24"/>
          <w:szCs w:val="24"/>
          <w:lang w:val="en-US"/>
        </w:rPr>
        <w:t>(</w:t>
      </w:r>
      <w:r>
        <w:rPr>
          <w:rFonts w:hint="default" w:ascii="Times New Roman" w:hAnsi="Times New Roman" w:cs="Times New Roman"/>
          <w:sz w:val="24"/>
          <w:szCs w:val="24"/>
        </w:rPr>
        <w:t>2013</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i/>
          <w:iCs/>
          <w:sz w:val="24"/>
          <w:szCs w:val="24"/>
        </w:rPr>
        <w:t xml:space="preserve">Metode Penelitian Komunikasi </w:t>
      </w:r>
      <w:r>
        <w:rPr>
          <w:rFonts w:hint="default" w:ascii="Times New Roman" w:hAnsi="Times New Roman" w:cs="Times New Roman"/>
          <w:i/>
          <w:iCs/>
          <w:sz w:val="24"/>
          <w:szCs w:val="24"/>
          <w:lang w:val="en-US"/>
        </w:rPr>
        <w:t>d</w:t>
      </w:r>
      <w:r>
        <w:rPr>
          <w:rFonts w:hint="default" w:ascii="Times New Roman" w:hAnsi="Times New Roman" w:cs="Times New Roman"/>
          <w:i/>
          <w:iCs/>
          <w:sz w:val="24"/>
          <w:szCs w:val="24"/>
        </w:rPr>
        <w:t>an Public Relations,</w:t>
      </w:r>
      <w:r>
        <w:rPr>
          <w:rFonts w:hint="default" w:ascii="Times New Roman" w:hAnsi="Times New Roman" w:cs="Times New Roman"/>
          <w:sz w:val="24"/>
          <w:szCs w:val="24"/>
        </w:rPr>
        <w:t xml:space="preserve"> Jakarta: </w:t>
      </w:r>
      <w:r>
        <w:rPr>
          <w:rFonts w:hint="default" w:ascii="Times New Roman" w:hAnsi="Times New Roman" w:cs="Times New Roman"/>
          <w:sz w:val="24"/>
          <w:szCs w:val="24"/>
          <w:lang w:val="en-US"/>
        </w:rPr>
        <w:tab/>
      </w:r>
      <w:r>
        <w:rPr>
          <w:rFonts w:hint="default" w:ascii="Times New Roman" w:hAnsi="Times New Roman" w:cs="Times New Roman"/>
          <w:sz w:val="24"/>
          <w:szCs w:val="24"/>
        </w:rPr>
        <w:t>Raja Grafido Persada</w:t>
      </w:r>
    </w:p>
    <w:p>
      <w:pPr>
        <w:spacing w:line="240" w:lineRule="auto"/>
        <w:jc w:val="both"/>
        <w:rPr>
          <w:rFonts w:hint="default" w:ascii="Times New Roman" w:hAnsi="Times New Roman" w:cs="Times New Roman"/>
          <w:i/>
          <w:iCs/>
          <w:sz w:val="24"/>
          <w:szCs w:val="24"/>
          <w:lang w:val="en-US"/>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Sari, A. C., Hartina, R., Awalia, R., Irianti, H., &amp; Ainun, N. (2018). </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Komunikasi dan </w:t>
      </w:r>
      <w:r>
        <w:rPr>
          <w:rFonts w:hint="default" w:ascii="Times New Roman" w:hAnsi="Times New Roman" w:cs="Times New Roman"/>
          <w:sz w:val="24"/>
          <w:szCs w:val="24"/>
          <w:lang w:val="en-US"/>
        </w:rPr>
        <w:tab/>
      </w:r>
      <w:r>
        <w:rPr>
          <w:rFonts w:hint="default" w:ascii="Times New Roman" w:hAnsi="Times New Roman" w:cs="Times New Roman"/>
          <w:sz w:val="24"/>
          <w:szCs w:val="24"/>
        </w:rPr>
        <w:t>media sosial</w:t>
      </w:r>
      <w:r>
        <w:rPr>
          <w:rFonts w:hint="default" w:ascii="Times New Roman" w:hAnsi="Times New Roman" w:cs="Times New Roman"/>
          <w:sz w:val="24"/>
          <w:szCs w:val="24"/>
          <w:lang w:val="en-US"/>
        </w:rPr>
        <w:t>”</w:t>
      </w:r>
      <w:r>
        <w:rPr>
          <w:rFonts w:hint="default" w:ascii="Times New Roman" w:hAnsi="Times New Roman" w:cs="Times New Roman"/>
          <w:sz w:val="24"/>
          <w:szCs w:val="24"/>
        </w:rPr>
        <w:t>. </w:t>
      </w:r>
      <w:r>
        <w:rPr>
          <w:rFonts w:hint="default" w:ascii="Times New Roman" w:hAnsi="Times New Roman" w:cs="Times New Roman"/>
          <w:i/>
          <w:iCs/>
          <w:sz w:val="24"/>
          <w:szCs w:val="24"/>
        </w:rPr>
        <w:t>Jurnal The Messenger</w:t>
      </w:r>
      <w:r>
        <w:rPr>
          <w:rFonts w:hint="default" w:ascii="Times New Roman" w:hAnsi="Times New Roman" w:cs="Times New Roman"/>
          <w:sz w:val="24"/>
          <w:szCs w:val="24"/>
        </w:rPr>
        <w:t>, 3(2), 69.</w:t>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rPr>
        <w:t>Sugiyono. </w:t>
      </w:r>
      <w:r>
        <w:rPr>
          <w:rFonts w:hint="default" w:ascii="Times New Roman" w:hAnsi="Times New Roman" w:cs="Times New Roman"/>
          <w:sz w:val="24"/>
          <w:szCs w:val="24"/>
          <w:lang w:val="en-US"/>
        </w:rPr>
        <w:t>(</w:t>
      </w:r>
      <w:r>
        <w:rPr>
          <w:rFonts w:hint="default" w:ascii="Times New Roman" w:hAnsi="Times New Roman" w:cs="Times New Roman"/>
          <w:sz w:val="24"/>
          <w:szCs w:val="24"/>
        </w:rPr>
        <w:t>2005</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i/>
          <w:iCs/>
          <w:sz w:val="24"/>
          <w:szCs w:val="24"/>
        </w:rPr>
        <w:t>Metode Penelitian Kuantitatif Kualitatif</w:t>
      </w:r>
      <w:r>
        <w:rPr>
          <w:rFonts w:hint="default" w:ascii="Times New Roman" w:hAnsi="Times New Roman" w:cs="Times New Roman"/>
          <w:sz w:val="24"/>
          <w:szCs w:val="24"/>
        </w:rPr>
        <w:t xml:space="preserve"> </w:t>
      </w:r>
      <w:r>
        <w:rPr>
          <w:rFonts w:hint="default" w:ascii="Times New Roman" w:hAnsi="Times New Roman" w:cs="Times New Roman"/>
          <w:i/>
          <w:iCs/>
          <w:sz w:val="24"/>
          <w:szCs w:val="24"/>
        </w:rPr>
        <w:t>dan R&amp;D</w:t>
      </w:r>
      <w:r>
        <w:rPr>
          <w:rFonts w:hint="default" w:ascii="Times New Roman" w:hAnsi="Times New Roman" w:cs="Times New Roman"/>
          <w:i/>
          <w:iCs/>
          <w:sz w:val="24"/>
          <w:szCs w:val="24"/>
          <w:lang w:val="en-US"/>
        </w:rPr>
        <w:t xml:space="preserve">. </w:t>
      </w:r>
      <w:r>
        <w:rPr>
          <w:rFonts w:hint="default" w:ascii="Times New Roman" w:hAnsi="Times New Roman" w:cs="Times New Roman"/>
          <w:sz w:val="24"/>
          <w:szCs w:val="24"/>
        </w:rPr>
        <w:t xml:space="preserve">Bandung: </w:t>
      </w:r>
      <w:r>
        <w:rPr>
          <w:rFonts w:hint="default" w:ascii="Times New Roman" w:hAnsi="Times New Roman" w:cs="Times New Roman"/>
          <w:sz w:val="24"/>
          <w:szCs w:val="24"/>
          <w:lang w:val="en-US"/>
        </w:rPr>
        <w:tab/>
      </w:r>
      <w:r>
        <w:rPr>
          <w:rFonts w:hint="default" w:ascii="Times New Roman" w:hAnsi="Times New Roman" w:cs="Times New Roman"/>
          <w:sz w:val="24"/>
          <w:szCs w:val="24"/>
        </w:rPr>
        <w:t>Alfabeta</w:t>
      </w:r>
      <w:r>
        <w:rPr>
          <w:rFonts w:hint="default" w:ascii="Times New Roman" w:hAnsi="Times New Roman" w:cs="Times New Roman"/>
          <w:sz w:val="24"/>
          <w:szCs w:val="24"/>
          <w:lang w:val="en-US"/>
        </w:rPr>
        <w:t>.</w:t>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Sugiyono. (2013). </w:t>
      </w:r>
      <w:r>
        <w:rPr>
          <w:rFonts w:hint="default" w:ascii="Times New Roman" w:hAnsi="Times New Roman" w:cs="Times New Roman"/>
          <w:i/>
          <w:iCs/>
          <w:sz w:val="24"/>
          <w:szCs w:val="24"/>
          <w:lang w:val="en-US"/>
        </w:rPr>
        <w:t>Metodelogi Penelitian Kuantitatif, Kualitatif Dan R&amp;D</w:t>
      </w:r>
      <w:r>
        <w:rPr>
          <w:rFonts w:hint="default" w:ascii="Times New Roman" w:hAnsi="Times New Roman" w:cs="Times New Roman"/>
          <w:sz w:val="24"/>
          <w:szCs w:val="24"/>
          <w:lang w:val="en-US"/>
        </w:rPr>
        <w:t xml:space="preserve">. Bandung: </w:t>
      </w:r>
      <w:r>
        <w:rPr>
          <w:rFonts w:hint="default" w:ascii="Times New Roman" w:hAnsi="Times New Roman" w:cs="Times New Roman"/>
          <w:sz w:val="24"/>
          <w:szCs w:val="24"/>
          <w:lang w:val="en-US"/>
        </w:rPr>
        <w:tab/>
        <w:t>Alfabeta.</w:t>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Sugiyono. (2016). </w:t>
      </w:r>
      <w:r>
        <w:rPr>
          <w:rFonts w:hint="default" w:ascii="Times New Roman" w:hAnsi="Times New Roman" w:cs="Times New Roman"/>
          <w:i/>
          <w:iCs/>
          <w:sz w:val="24"/>
          <w:szCs w:val="24"/>
          <w:lang w:val="en-US"/>
        </w:rPr>
        <w:t>Metode Penelitian Kuantitatif, Kualitatif, R&amp;D</w:t>
      </w:r>
      <w:r>
        <w:rPr>
          <w:rFonts w:hint="default" w:ascii="Times New Roman" w:hAnsi="Times New Roman" w:cs="Times New Roman"/>
          <w:sz w:val="24"/>
          <w:szCs w:val="24"/>
          <w:lang w:val="en-US"/>
        </w:rPr>
        <w:t>. Bandung : IKAPI</w:t>
      </w:r>
    </w:p>
    <w:p>
      <w:pPr>
        <w:spacing w:line="240" w:lineRule="auto"/>
        <w:jc w:val="both"/>
        <w:rPr>
          <w:rFonts w:hint="default" w:ascii="Times New Roman" w:hAnsi="Times New Roman" w:cs="Times New Roman"/>
          <w:sz w:val="24"/>
          <w:szCs w:val="24"/>
          <w:lang w:val="en-US"/>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Wiryanto</w:t>
      </w:r>
      <w:r>
        <w:rPr>
          <w:rFonts w:hint="default" w:ascii="Times New Roman" w:hAnsi="Times New Roman" w:cs="Times New Roman"/>
          <w:sz w:val="24"/>
          <w:szCs w:val="24"/>
          <w:lang w:val="en-US"/>
        </w:rPr>
        <w:t>. (</w:t>
      </w:r>
      <w:r>
        <w:rPr>
          <w:rFonts w:hint="default" w:ascii="Times New Roman" w:hAnsi="Times New Roman" w:cs="Times New Roman"/>
          <w:sz w:val="24"/>
          <w:szCs w:val="24"/>
        </w:rPr>
        <w:t>2005</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i/>
          <w:iCs/>
          <w:sz w:val="24"/>
          <w:szCs w:val="24"/>
        </w:rPr>
        <w:t>Pengantar Ilmu Komunikasi</w:t>
      </w:r>
      <w:r>
        <w:rPr>
          <w:rFonts w:hint="default" w:ascii="Times New Roman" w:hAnsi="Times New Roman" w:cs="Times New Roman"/>
          <w:i/>
          <w:iCs/>
          <w:sz w:val="24"/>
          <w:szCs w:val="24"/>
          <w:lang w:val="en-US"/>
        </w:rPr>
        <w:t xml:space="preserve">. </w:t>
      </w:r>
      <w:r>
        <w:rPr>
          <w:rFonts w:hint="default" w:ascii="Times New Roman" w:hAnsi="Times New Roman" w:cs="Times New Roman"/>
          <w:sz w:val="24"/>
          <w:szCs w:val="24"/>
        </w:rPr>
        <w:t xml:space="preserve">Jakarta: Gramedia Widiasarana </w:t>
      </w:r>
      <w:r>
        <w:rPr>
          <w:rFonts w:hint="default" w:ascii="Times New Roman" w:hAnsi="Times New Roman" w:cs="Times New Roman"/>
          <w:sz w:val="24"/>
          <w:szCs w:val="24"/>
          <w:lang w:val="en-US"/>
        </w:rPr>
        <w:tab/>
      </w:r>
      <w:r>
        <w:rPr>
          <w:rFonts w:hint="default" w:ascii="Times New Roman" w:hAnsi="Times New Roman" w:cs="Times New Roman"/>
          <w:sz w:val="24"/>
          <w:szCs w:val="24"/>
        </w:rPr>
        <w:t>Indonesia.</w:t>
      </w:r>
    </w:p>
    <w:p>
      <w:pPr>
        <w:spacing w:line="240" w:lineRule="auto"/>
        <w:jc w:val="both"/>
        <w:rPr>
          <w:rFonts w:hint="default" w:ascii="Times New Roman" w:hAnsi="Times New Roman" w:cs="Times New Roman"/>
          <w:sz w:val="24"/>
          <w:szCs w:val="24"/>
        </w:rPr>
      </w:pPr>
    </w:p>
    <w:p>
      <w:pPr>
        <w:spacing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Wood, Julia T. </w:t>
      </w:r>
      <w:r>
        <w:rPr>
          <w:rFonts w:hint="default" w:ascii="Times New Roman" w:hAnsi="Times New Roman" w:cs="Times New Roman"/>
          <w:sz w:val="24"/>
          <w:szCs w:val="24"/>
          <w:lang w:val="en-US"/>
        </w:rPr>
        <w:t>(</w:t>
      </w:r>
      <w:r>
        <w:rPr>
          <w:rFonts w:hint="default" w:ascii="Times New Roman" w:hAnsi="Times New Roman" w:cs="Times New Roman"/>
          <w:sz w:val="24"/>
          <w:szCs w:val="24"/>
        </w:rPr>
        <w:t>2013</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i/>
          <w:iCs/>
          <w:sz w:val="24"/>
          <w:szCs w:val="24"/>
        </w:rPr>
        <w:t xml:space="preserve">Komunikasi Teori dan Praktik (Komunikasi dalam Kehidupan </w:t>
      </w:r>
      <w:r>
        <w:rPr>
          <w:rFonts w:hint="default" w:ascii="Times New Roman" w:hAnsi="Times New Roman" w:cs="Times New Roman"/>
          <w:i/>
          <w:iCs/>
          <w:sz w:val="24"/>
          <w:szCs w:val="24"/>
          <w:lang w:val="en-US"/>
        </w:rPr>
        <w:tab/>
      </w:r>
      <w:r>
        <w:rPr>
          <w:rFonts w:hint="default" w:ascii="Times New Roman" w:hAnsi="Times New Roman" w:cs="Times New Roman"/>
          <w:i/>
          <w:iCs/>
          <w:sz w:val="24"/>
          <w:szCs w:val="24"/>
        </w:rPr>
        <w:t>Kita)</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Salemba, Jakarta.</w:t>
      </w: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br w:type="page"/>
      </w:r>
    </w:p>
    <w:p>
      <w:pPr>
        <w:widowControl w:val="0"/>
        <w:tabs>
          <w:tab w:val="left" w:pos="284"/>
        </w:tabs>
        <w:autoSpaceDE w:val="0"/>
        <w:autoSpaceDN w:val="0"/>
        <w:adjustRightInd w:val="0"/>
        <w:spacing w:after="0" w:line="240" w:lineRule="auto"/>
        <w:rPr>
          <w:rFonts w:ascii="Arial" w:hAnsi="Arial" w:cs="Arial"/>
          <w:sz w:val="20"/>
          <w:szCs w:val="20"/>
          <w:lang w:val="id-ID"/>
        </w:rPr>
      </w:pPr>
    </w:p>
    <w:p>
      <w:pPr>
        <w:jc w:val="center"/>
        <w:rPr>
          <w:rFonts w:ascii="Arial" w:hAnsi="Arial" w:cs="Arial"/>
          <w:b/>
          <w:bCs/>
          <w:sz w:val="24"/>
          <w:szCs w:val="24"/>
          <w:lang w:val="sv-SE"/>
        </w:rPr>
      </w:pPr>
      <w:r>
        <w:rPr>
          <w:rFonts w:ascii="Arial" w:hAnsi="Arial" w:cs="Arial"/>
          <w:b/>
          <w:bCs/>
          <w:sz w:val="24"/>
          <w:szCs w:val="24"/>
          <w:lang w:val="sv-SE"/>
        </w:rPr>
        <w:t>SURAT PERNYATAAN</w:t>
      </w:r>
    </w:p>
    <w:p>
      <w:pPr>
        <w:jc w:val="both"/>
        <w:rPr>
          <w:rFonts w:ascii="Arial" w:hAnsi="Arial" w:cs="Arial"/>
          <w:b/>
          <w:bCs/>
          <w:sz w:val="24"/>
          <w:szCs w:val="24"/>
          <w:lang w:val="sv-SE"/>
        </w:rPr>
      </w:pPr>
    </w:p>
    <w:p>
      <w:pPr>
        <w:pStyle w:val="6"/>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p>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PRESENTASI DIRI PEKERJA MILENIAL SKK MIGAS - PETROCHINA INTERNATIONAL JABUNG LTD. JAKARTA DI MEDIA SOSIAL</w:t>
      </w:r>
    </w:p>
    <w:p>
      <w:pPr>
        <w:pStyle w:val="6"/>
        <w:jc w:val="both"/>
        <w:rPr>
          <w:rFonts w:ascii="Arial" w:hAnsi="Arial" w:cs="Arial"/>
          <w:b w:val="0"/>
          <w:sz w:val="24"/>
          <w:szCs w:val="24"/>
          <w:lang w:val="sv-SE"/>
        </w:rPr>
      </w:pPr>
      <w:r>
        <w:rPr>
          <w:rFonts w:ascii="Arial" w:hAnsi="Arial" w:cs="Arial"/>
          <w:b w:val="0"/>
          <w:sz w:val="24"/>
          <w:szCs w:val="24"/>
          <w:lang w:val="sv-SE"/>
        </w:rPr>
        <w:t>yang saya kirim ke Jurnal INSANI STISIP Widuri ini disusun tanpa tindakan plagiarisme serta tidak dikirimkan atau telah dipublikasikan di media lain.</w:t>
      </w:r>
    </w:p>
    <w:p>
      <w:pPr>
        <w:jc w:val="both"/>
        <w:rPr>
          <w:rFonts w:ascii="Arial" w:hAnsi="Arial" w:cs="Arial"/>
          <w:sz w:val="24"/>
          <w:szCs w:val="24"/>
          <w:lang w:val="sv-SE"/>
        </w:rPr>
      </w:pPr>
    </w:p>
    <w:p>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pPr>
        <w:jc w:val="both"/>
        <w:rPr>
          <w:rFonts w:ascii="Arial" w:hAnsi="Arial" w:cs="Arial"/>
          <w:sz w:val="24"/>
          <w:szCs w:val="24"/>
          <w:lang w:val="sv-SE"/>
        </w:rPr>
      </w:pPr>
    </w:p>
    <w:p>
      <w:pPr>
        <w:jc w:val="right"/>
        <w:rPr>
          <w:rFonts w:ascii="Arial" w:hAnsi="Arial" w:cs="Arial"/>
          <w:sz w:val="24"/>
          <w:szCs w:val="24"/>
          <w:lang w:val="sv-SE"/>
        </w:rPr>
      </w:pPr>
      <w:r>
        <w:rPr>
          <w:rFonts w:ascii="Arial" w:hAnsi="Arial" w:cs="Arial"/>
          <w:sz w:val="24"/>
          <w:szCs w:val="24"/>
          <w:lang w:val="sv-SE"/>
        </w:rPr>
        <w:t xml:space="preserve">Jakarta, </w:t>
      </w:r>
      <w:r>
        <w:rPr>
          <w:rFonts w:hint="default" w:ascii="Arial" w:hAnsi="Arial" w:cs="Arial"/>
          <w:sz w:val="24"/>
          <w:szCs w:val="24"/>
          <w:lang w:val="en-US"/>
        </w:rPr>
        <w:t>06 Desember</w:t>
      </w:r>
      <w:r>
        <w:rPr>
          <w:rFonts w:ascii="Arial" w:hAnsi="Arial" w:cs="Arial"/>
          <w:sz w:val="24"/>
          <w:szCs w:val="24"/>
          <w:lang w:val="sv-SE"/>
        </w:rPr>
        <w:t xml:space="preserve"> 20</w:t>
      </w:r>
      <w:r>
        <w:rPr>
          <w:rFonts w:ascii="Arial" w:hAnsi="Arial" w:cs="Arial"/>
          <w:sz w:val="24"/>
          <w:szCs w:val="24"/>
          <w:lang w:val="id-ID"/>
        </w:rPr>
        <w:t>23</w:t>
      </w:r>
    </w:p>
    <w:p>
      <w:pPr>
        <w:jc w:val="right"/>
        <w:rPr>
          <w:rFonts w:ascii="Arial" w:hAnsi="Arial" w:cs="Arial"/>
          <w:sz w:val="24"/>
          <w:szCs w:val="24"/>
          <w:lang w:val="sv-SE"/>
        </w:rPr>
      </w:pPr>
      <w:r>
        <w:rPr>
          <w:rFonts w:hint="default" w:ascii="Arial" w:hAnsi="Arial" w:cs="Arial"/>
          <w:sz w:val="24"/>
          <w:szCs w:val="24"/>
          <w:lang w:val="en-US"/>
        </w:rPr>
        <w:drawing>
          <wp:inline distT="0" distB="0" distL="114300" distR="114300">
            <wp:extent cx="1496060" cy="1513205"/>
            <wp:effectExtent l="0" t="0" r="8890" b="10795"/>
            <wp:docPr id="2" name="Gambar 2" descr="WhatsApp Image 2023-12-06 at 20.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mbar 2" descr="WhatsApp Image 2023-12-06 at 20.51.16"/>
                    <pic:cNvPicPr>
                      <a:picLocks noChangeAspect="1"/>
                    </pic:cNvPicPr>
                  </pic:nvPicPr>
                  <pic:blipFill>
                    <a:blip r:embed="rId4"/>
                    <a:stretch>
                      <a:fillRect/>
                    </a:stretch>
                  </pic:blipFill>
                  <pic:spPr>
                    <a:xfrm>
                      <a:off x="0" y="0"/>
                      <a:ext cx="1496060" cy="1513205"/>
                    </a:xfrm>
                    <a:prstGeom prst="rect">
                      <a:avLst/>
                    </a:prstGeom>
                    <a:noFill/>
                    <a:ln>
                      <a:noFill/>
                    </a:ln>
                  </pic:spPr>
                </pic:pic>
              </a:graphicData>
            </a:graphic>
          </wp:inline>
        </w:drawing>
      </w:r>
    </w:p>
    <w:p>
      <w:pPr>
        <w:tabs>
          <w:tab w:val="left" w:pos="1620"/>
          <w:tab w:val="left" w:pos="3240"/>
          <w:tab w:val="left" w:pos="3420"/>
        </w:tabs>
        <w:wordWrap w:val="0"/>
        <w:jc w:val="right"/>
        <w:rPr>
          <w:rFonts w:hint="default" w:ascii="Arial" w:hAnsi="Arial" w:cs="Arial"/>
          <w:b/>
          <w:sz w:val="24"/>
          <w:szCs w:val="24"/>
          <w:lang w:val="en-US"/>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r>
      <w:r>
        <w:rPr>
          <w:rFonts w:ascii="Arial" w:hAnsi="Arial" w:cs="Arial"/>
          <w:b/>
          <w:sz w:val="24"/>
          <w:szCs w:val="24"/>
          <w:lang w:val="sv-SE"/>
        </w:rPr>
        <w:t>(</w:t>
      </w:r>
      <w:r>
        <w:rPr>
          <w:rFonts w:hint="default" w:ascii="Arial" w:hAnsi="Arial" w:cs="Arial"/>
          <w:sz w:val="24"/>
          <w:szCs w:val="24"/>
          <w:lang w:val="en-US"/>
        </w:rPr>
        <w:t>Yerah Melita</w:t>
      </w:r>
      <w:r>
        <w:rPr>
          <w:rFonts w:ascii="Arial" w:hAnsi="Arial" w:cs="Arial"/>
          <w:b/>
          <w:sz w:val="24"/>
          <w:szCs w:val="24"/>
          <w:lang w:val="sv-SE"/>
        </w:rPr>
        <w:t>)</w:t>
      </w:r>
      <w:r>
        <w:rPr>
          <w:rFonts w:hint="default" w:ascii="Arial" w:hAnsi="Arial" w:cs="Arial"/>
          <w:b/>
          <w:sz w:val="24"/>
          <w:szCs w:val="24"/>
          <w:lang w:val="en-US"/>
        </w:rPr>
        <w:tab/>
      </w:r>
      <w:r>
        <w:rPr>
          <w:rFonts w:hint="default" w:ascii="Arial" w:hAnsi="Arial" w:cs="Arial"/>
          <w:b/>
          <w:sz w:val="24"/>
          <w:szCs w:val="24"/>
          <w:lang w:val="en-US"/>
        </w:rPr>
        <w:t xml:space="preserve">     </w:t>
      </w:r>
    </w:p>
    <w:p>
      <w:pPr>
        <w:widowControl w:val="0"/>
        <w:tabs>
          <w:tab w:val="left" w:pos="284"/>
        </w:tabs>
        <w:autoSpaceDE w:val="0"/>
        <w:autoSpaceDN w:val="0"/>
        <w:adjustRightInd w:val="0"/>
        <w:spacing w:after="0" w:line="240" w:lineRule="auto"/>
        <w:ind w:left="284" w:hanging="284"/>
        <w:rPr>
          <w:rFonts w:ascii="Arial" w:hAnsi="Arial" w:cs="Arial"/>
          <w:sz w:val="20"/>
          <w:szCs w:val="20"/>
          <w:lang w:val="sv-SE"/>
        </w:rPr>
      </w:pPr>
    </w:p>
    <w:p>
      <w:pPr>
        <w:jc w:val="both"/>
        <w:rPr>
          <w:rFonts w:hint="default" w:ascii="Times New Roman" w:hAnsi="Times New Roman" w:cs="Times New Roman"/>
          <w:b/>
          <w:bCs/>
          <w:sz w:val="24"/>
          <w:szCs w:val="24"/>
          <w:lang w:val="en-US"/>
        </w:rPr>
      </w:pPr>
      <w:bookmarkStart w:id="0" w:name="_GoBack"/>
      <w:bookmarkEnd w:id="0"/>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auto"/>
    <w:pitch w:val="default"/>
    <w:sig w:usb0="00000287" w:usb1="00000000" w:usb2="00000000" w:usb3="00000000" w:csb0="0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3E6E54"/>
    <w:multiLevelType w:val="singleLevel"/>
    <w:tmpl w:val="513E6E54"/>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7F824737"/>
    <w:multiLevelType w:val="singleLevel"/>
    <w:tmpl w:val="7F824737"/>
    <w:lvl w:ilvl="0" w:tentative="0">
      <w:start w:val="1"/>
      <w:numFmt w:val="decimal"/>
      <w:lvlText w:val="%1."/>
      <w:lvlJc w:val="left"/>
      <w:pPr>
        <w:tabs>
          <w:tab w:val="left" w:pos="425"/>
        </w:tabs>
        <w:ind w:left="425" w:leftChars="0" w:hanging="425"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55C"/>
    <w:rsid w:val="00675838"/>
    <w:rsid w:val="00EE0F95"/>
    <w:rsid w:val="00FE155C"/>
    <w:rsid w:val="028A203B"/>
    <w:rsid w:val="02BC7D06"/>
    <w:rsid w:val="02BD5D0D"/>
    <w:rsid w:val="02DE3CC3"/>
    <w:rsid w:val="033A0B59"/>
    <w:rsid w:val="03CD5B4A"/>
    <w:rsid w:val="055830D2"/>
    <w:rsid w:val="055B78DA"/>
    <w:rsid w:val="056F2CF7"/>
    <w:rsid w:val="06ED0F6A"/>
    <w:rsid w:val="07F901A3"/>
    <w:rsid w:val="09D11FA7"/>
    <w:rsid w:val="0ABD092B"/>
    <w:rsid w:val="0BBE75D4"/>
    <w:rsid w:val="0D53546C"/>
    <w:rsid w:val="0E7C61D3"/>
    <w:rsid w:val="13DE2AA7"/>
    <w:rsid w:val="15111B9F"/>
    <w:rsid w:val="154532F3"/>
    <w:rsid w:val="17A62E5D"/>
    <w:rsid w:val="18361447"/>
    <w:rsid w:val="1A37660E"/>
    <w:rsid w:val="1AE93EB4"/>
    <w:rsid w:val="1B764D9C"/>
    <w:rsid w:val="1D7D3E6D"/>
    <w:rsid w:val="20702F46"/>
    <w:rsid w:val="23771010"/>
    <w:rsid w:val="23D700A4"/>
    <w:rsid w:val="28A450B9"/>
    <w:rsid w:val="2ABE6A2E"/>
    <w:rsid w:val="2CAB4F54"/>
    <w:rsid w:val="2CB66B69"/>
    <w:rsid w:val="2E8325DC"/>
    <w:rsid w:val="2F355C83"/>
    <w:rsid w:val="310B6887"/>
    <w:rsid w:val="31701D2A"/>
    <w:rsid w:val="34964AD5"/>
    <w:rsid w:val="369A64A4"/>
    <w:rsid w:val="37C5270E"/>
    <w:rsid w:val="38E627E6"/>
    <w:rsid w:val="39825EE7"/>
    <w:rsid w:val="39E8110F"/>
    <w:rsid w:val="3A014237"/>
    <w:rsid w:val="3A5804C9"/>
    <w:rsid w:val="3A871F12"/>
    <w:rsid w:val="3F057D64"/>
    <w:rsid w:val="40D74270"/>
    <w:rsid w:val="41957B26"/>
    <w:rsid w:val="42D73F8A"/>
    <w:rsid w:val="438F69E7"/>
    <w:rsid w:val="462C182F"/>
    <w:rsid w:val="465700F4"/>
    <w:rsid w:val="466A2DB8"/>
    <w:rsid w:val="469730DC"/>
    <w:rsid w:val="46EF4DF0"/>
    <w:rsid w:val="48FD385A"/>
    <w:rsid w:val="4BD40DF5"/>
    <w:rsid w:val="4CD20D18"/>
    <w:rsid w:val="4E7D54D1"/>
    <w:rsid w:val="4F3E3390"/>
    <w:rsid w:val="4F3E558F"/>
    <w:rsid w:val="50A90064"/>
    <w:rsid w:val="51914ADE"/>
    <w:rsid w:val="525A582C"/>
    <w:rsid w:val="52856670"/>
    <w:rsid w:val="5291221C"/>
    <w:rsid w:val="52F46924"/>
    <w:rsid w:val="540E7126"/>
    <w:rsid w:val="54517EE5"/>
    <w:rsid w:val="545F71FB"/>
    <w:rsid w:val="55704ABA"/>
    <w:rsid w:val="577C3895"/>
    <w:rsid w:val="57940F3C"/>
    <w:rsid w:val="582B01B6"/>
    <w:rsid w:val="58AD585C"/>
    <w:rsid w:val="59BA08C1"/>
    <w:rsid w:val="5A1D63E7"/>
    <w:rsid w:val="5A5E13CF"/>
    <w:rsid w:val="5B373A6F"/>
    <w:rsid w:val="5CE345F1"/>
    <w:rsid w:val="5CF63611"/>
    <w:rsid w:val="5D07132D"/>
    <w:rsid w:val="5D2466DF"/>
    <w:rsid w:val="5D99669E"/>
    <w:rsid w:val="5DB44CC9"/>
    <w:rsid w:val="5EBF3F02"/>
    <w:rsid w:val="5FDC7A97"/>
    <w:rsid w:val="624C462A"/>
    <w:rsid w:val="64BB76D0"/>
    <w:rsid w:val="67A21691"/>
    <w:rsid w:val="67EF1790"/>
    <w:rsid w:val="6ADD43E2"/>
    <w:rsid w:val="6AF36585"/>
    <w:rsid w:val="6CD35796"/>
    <w:rsid w:val="6D565D6F"/>
    <w:rsid w:val="6E2A15CB"/>
    <w:rsid w:val="6E310F56"/>
    <w:rsid w:val="70340726"/>
    <w:rsid w:val="7075370E"/>
    <w:rsid w:val="71A43E00"/>
    <w:rsid w:val="739048A5"/>
    <w:rsid w:val="73D93DA0"/>
    <w:rsid w:val="74D8263E"/>
    <w:rsid w:val="75E64D79"/>
    <w:rsid w:val="781A4D19"/>
    <w:rsid w:val="78E70BEA"/>
    <w:rsid w:val="79884EF0"/>
    <w:rsid w:val="7A155DD9"/>
    <w:rsid w:val="7AAE0556"/>
    <w:rsid w:val="7B116F75"/>
    <w:rsid w:val="7B122641"/>
    <w:rsid w:val="7C2E6448"/>
    <w:rsid w:val="7F1C1F84"/>
    <w:rsid w:val="7F533772"/>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Hyperlink"/>
    <w:basedOn w:val="2"/>
    <w:uiPriority w:val="0"/>
    <w:rPr>
      <w:color w:val="0000FF"/>
      <w:u w:val="single"/>
    </w:rPr>
  </w:style>
  <w:style w:type="paragraph" w:styleId="6">
    <w:name w:val="Title"/>
    <w:basedOn w:val="1"/>
    <w:next w:val="1"/>
    <w:qFormat/>
    <w:uiPriority w:val="0"/>
    <w:pPr>
      <w:suppressAutoHyphens/>
      <w:overflowPunct w:val="0"/>
      <w:autoSpaceDE w:val="0"/>
      <w:spacing w:after="0" w:line="240" w:lineRule="auto"/>
      <w:jc w:val="center"/>
      <w:textAlignment w:val="baseline"/>
    </w:pPr>
    <w:rPr>
      <w:rFonts w:ascii="Times New Roman" w:hAnsi="Times New Roman"/>
      <w:b/>
      <w:sz w:val="32"/>
      <w:szCs w:val="20"/>
      <w:lang w:eastAsia="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2023-12-04T05:20:00Z</dcterms:created>
  <dc:creator>User</dc:creator>
  <cp:lastModifiedBy>User</cp:lastModifiedBy>
  <dcterms:modified xsi:type="dcterms:W3CDTF">2023-12-06T13:57:12Z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1057-12.2.0.13266</vt:lpwstr>
  </property>
  <property fmtid="{D5CDD505-2E9C-101B-9397-08002B2CF9AE}" pid="3" name="ICV">
    <vt:lpwstr>F73D0E8A8DC547E2B7CAE19509A2C270_13</vt:lpwstr>
  </property>
</Properties>
</file>